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977EE" w14:textId="77777777" w:rsidR="009B709F" w:rsidRDefault="00776E13">
      <w:pPr>
        <w:spacing w:after="55" w:line="259" w:lineRule="auto"/>
        <w:ind w:left="140" w:right="792" w:firstLine="0"/>
        <w:jc w:val="right"/>
      </w:pPr>
      <w:r>
        <w:rPr>
          <w:noProof/>
        </w:rPr>
        <w:drawing>
          <wp:anchor distT="0" distB="0" distL="114300" distR="114300" simplePos="0" relativeHeight="251658240" behindDoc="0" locked="0" layoutInCell="1" allowOverlap="0" wp14:anchorId="1B1BB67F" wp14:editId="1134E635">
            <wp:simplePos x="0" y="0"/>
            <wp:positionH relativeFrom="column">
              <wp:posOffset>89154</wp:posOffset>
            </wp:positionH>
            <wp:positionV relativeFrom="paragraph">
              <wp:posOffset>-3912</wp:posOffset>
            </wp:positionV>
            <wp:extent cx="1989455" cy="612140"/>
            <wp:effectExtent l="0" t="0" r="0" b="0"/>
            <wp:wrapSquare wrapText="bothSides"/>
            <wp:docPr id="257" name="Picture 257"/>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7"/>
                    <a:stretch>
                      <a:fillRect/>
                    </a:stretch>
                  </pic:blipFill>
                  <pic:spPr>
                    <a:xfrm>
                      <a:off x="0" y="0"/>
                      <a:ext cx="1989455" cy="612140"/>
                    </a:xfrm>
                    <a:prstGeom prst="rect">
                      <a:avLst/>
                    </a:prstGeom>
                  </pic:spPr>
                </pic:pic>
              </a:graphicData>
            </a:graphic>
          </wp:anchor>
        </w:drawing>
      </w:r>
      <w:r>
        <w:rPr>
          <w:b/>
          <w:sz w:val="28"/>
        </w:rPr>
        <w:t xml:space="preserve">LICENSING ACT 2003 - GUIDANCE </w:t>
      </w:r>
    </w:p>
    <w:p w14:paraId="5B0AC1C5" w14:textId="77777777" w:rsidR="009B709F" w:rsidRDefault="00776E13">
      <w:pPr>
        <w:spacing w:after="250" w:line="279" w:lineRule="auto"/>
        <w:ind w:left="140" w:right="545" w:firstLine="0"/>
        <w:jc w:val="center"/>
      </w:pPr>
      <w:r>
        <w:rPr>
          <w:b/>
          <w:sz w:val="28"/>
        </w:rPr>
        <w:t xml:space="preserve">PREMISES LICENCES NEW APPLICATIONS AND VARIATION </w:t>
      </w:r>
    </w:p>
    <w:p w14:paraId="46B89A60" w14:textId="77777777" w:rsidR="009B709F" w:rsidRDefault="00776E13">
      <w:pPr>
        <w:ind w:left="-5" w:right="0"/>
      </w:pPr>
      <w:r>
        <w:t xml:space="preserve">These guidance notes, issued on behalf of Eastleigh Borough Council as licensing authority, are intended to provide further information to applicants to enable them to submit an application that complies with the provisions of the Licensing Act 2003 (“the Act”) and the associated regulations. </w:t>
      </w:r>
    </w:p>
    <w:p w14:paraId="33073FB9" w14:textId="77777777" w:rsidR="009B709F" w:rsidRDefault="00776E13">
      <w:pPr>
        <w:spacing w:after="112" w:line="249" w:lineRule="auto"/>
        <w:ind w:left="-4" w:right="0" w:hanging="10"/>
        <w:jc w:val="left"/>
      </w:pPr>
      <w:r>
        <w:t xml:space="preserve">However, these notes do not constitute a full statement of the </w:t>
      </w:r>
      <w:proofErr w:type="gramStart"/>
      <w:r>
        <w:t>law</w:t>
      </w:r>
      <w:proofErr w:type="gramEnd"/>
      <w:r>
        <w:t xml:space="preserve"> and </w:t>
      </w:r>
      <w:r>
        <w:rPr>
          <w:b/>
        </w:rPr>
        <w:t xml:space="preserve">all applicants are strongly advised to consult their own independent legal advisor before making any application. </w:t>
      </w:r>
    </w:p>
    <w:p w14:paraId="382476CC" w14:textId="77777777" w:rsidR="009B709F" w:rsidRDefault="00776E13">
      <w:pPr>
        <w:ind w:left="-5" w:right="0"/>
      </w:pPr>
      <w:r>
        <w:t xml:space="preserve">Please note that the application forms and fees are those prescribed by law and that the licensing authority has no discretion to change them. </w:t>
      </w:r>
    </w:p>
    <w:p w14:paraId="69EE3ABC" w14:textId="77777777" w:rsidR="009B709F" w:rsidRDefault="00776E13">
      <w:pPr>
        <w:spacing w:after="112" w:line="249" w:lineRule="auto"/>
        <w:ind w:left="-4" w:right="0" w:hanging="10"/>
        <w:jc w:val="left"/>
      </w:pPr>
      <w:r>
        <w:rPr>
          <w:b/>
        </w:rPr>
        <w:t xml:space="preserve">What do these notes deal with? </w:t>
      </w:r>
    </w:p>
    <w:p w14:paraId="73503B33" w14:textId="77777777" w:rsidR="009B709F" w:rsidRDefault="00776E13">
      <w:pPr>
        <w:numPr>
          <w:ilvl w:val="0"/>
          <w:numId w:val="1"/>
        </w:numPr>
        <w:ind w:left="721" w:right="0" w:hanging="362"/>
      </w:pPr>
      <w:r>
        <w:t>Applications for new premises licences</w:t>
      </w:r>
    </w:p>
    <w:p w14:paraId="67FC0BDC" w14:textId="77777777" w:rsidR="009B709F" w:rsidRDefault="00776E13">
      <w:pPr>
        <w:numPr>
          <w:ilvl w:val="0"/>
          <w:numId w:val="1"/>
        </w:numPr>
        <w:spacing w:after="71"/>
        <w:ind w:left="721" w:right="0" w:hanging="362"/>
      </w:pPr>
      <w:r>
        <w:t>Variations of existing premises licences</w:t>
      </w:r>
    </w:p>
    <w:p w14:paraId="4B5FEC56" w14:textId="77777777" w:rsidR="009B709F" w:rsidRDefault="00776E13">
      <w:pPr>
        <w:ind w:left="-5" w:right="0"/>
      </w:pPr>
      <w:r>
        <w:t xml:space="preserve">Please see the separate notes for guidance on minor variations of premises licences and variations of premises licences for alcohol in church and village halls etc. to replace the requirement for a designated premises supervisor. </w:t>
      </w:r>
    </w:p>
    <w:p w14:paraId="39FA6AEC" w14:textId="77777777" w:rsidR="009B709F" w:rsidRDefault="00776E13">
      <w:pPr>
        <w:spacing w:after="112" w:line="249" w:lineRule="auto"/>
        <w:ind w:left="-4" w:right="0" w:hanging="10"/>
        <w:jc w:val="left"/>
      </w:pPr>
      <w:r>
        <w:rPr>
          <w:b/>
        </w:rPr>
        <w:t xml:space="preserve">What is a premises licence? </w:t>
      </w:r>
    </w:p>
    <w:p w14:paraId="56E4A4BE" w14:textId="77777777" w:rsidR="009B709F" w:rsidRDefault="00776E13">
      <w:pPr>
        <w:ind w:left="-5" w:right="0"/>
      </w:pPr>
      <w:r>
        <w:t xml:space="preserve">A premises licence is required for the provision of licensable activities at </w:t>
      </w:r>
      <w:proofErr w:type="gramStart"/>
      <w:r>
        <w:t>particular premises</w:t>
      </w:r>
      <w:proofErr w:type="gramEnd"/>
      <w:r>
        <w:t xml:space="preserve">. “Premises” includes a vehicle, vessel or moveable structure or any place (including in the open air) or part of a premises. The licence can be either on a permanent basis or for a time-limited period. </w:t>
      </w:r>
    </w:p>
    <w:p w14:paraId="1C90F207" w14:textId="77777777" w:rsidR="009B709F" w:rsidRDefault="00776E13">
      <w:pPr>
        <w:spacing w:after="112" w:line="249" w:lineRule="auto"/>
        <w:ind w:left="-4" w:right="0" w:hanging="10"/>
        <w:jc w:val="left"/>
      </w:pPr>
      <w:r>
        <w:rPr>
          <w:b/>
        </w:rPr>
        <w:t xml:space="preserve">Where can I get the application form? </w:t>
      </w:r>
    </w:p>
    <w:p w14:paraId="7FA1CAAF" w14:textId="77777777" w:rsidR="009B709F" w:rsidRDefault="00776E13">
      <w:pPr>
        <w:ind w:left="-5" w:right="0"/>
      </w:pPr>
      <w:r>
        <w:t xml:space="preserve">Copies of the application form and other notices can be obtained from our website at </w:t>
      </w:r>
      <w:hyperlink r:id="rId8">
        <w:r>
          <w:rPr>
            <w:color w:val="0000FF"/>
            <w:u w:val="single" w:color="0000FF"/>
          </w:rPr>
          <w:t>https://www.eastleigh.gov.uk/licensing</w:t>
        </w:r>
      </w:hyperlink>
      <w:hyperlink r:id="rId9">
        <w:r>
          <w:t xml:space="preserve"> </w:t>
        </w:r>
      </w:hyperlink>
      <w:r>
        <w:rPr>
          <w:b/>
        </w:rPr>
        <w:t xml:space="preserve">How can I contact the Licensing Authority? </w:t>
      </w:r>
    </w:p>
    <w:p w14:paraId="7CE99B19" w14:textId="77777777" w:rsidR="009B709F" w:rsidRDefault="00776E13">
      <w:pPr>
        <w:spacing w:after="9"/>
        <w:ind w:left="-5" w:right="0"/>
      </w:pPr>
      <w:r>
        <w:t xml:space="preserve">The contact details are as follows: </w:t>
      </w:r>
    </w:p>
    <w:tbl>
      <w:tblPr>
        <w:tblStyle w:val="TableGrid"/>
        <w:tblW w:w="9628" w:type="dxa"/>
        <w:tblInd w:w="7" w:type="dxa"/>
        <w:tblCellMar>
          <w:left w:w="111" w:type="dxa"/>
          <w:right w:w="79" w:type="dxa"/>
        </w:tblCellMar>
        <w:tblLook w:val="04A0" w:firstRow="1" w:lastRow="0" w:firstColumn="1" w:lastColumn="0" w:noHBand="0" w:noVBand="1"/>
      </w:tblPr>
      <w:tblGrid>
        <w:gridCol w:w="4389"/>
        <w:gridCol w:w="1136"/>
        <w:gridCol w:w="4103"/>
      </w:tblGrid>
      <w:tr w:rsidR="009B709F" w14:paraId="1D46CDEC" w14:textId="77777777">
        <w:trPr>
          <w:trHeight w:val="263"/>
        </w:trPr>
        <w:tc>
          <w:tcPr>
            <w:tcW w:w="9628" w:type="dxa"/>
            <w:gridSpan w:val="3"/>
            <w:tcBorders>
              <w:top w:val="single" w:sz="4" w:space="0" w:color="000000"/>
              <w:left w:val="single" w:sz="4" w:space="0" w:color="000000"/>
              <w:bottom w:val="single" w:sz="4" w:space="0" w:color="000000"/>
              <w:right w:val="single" w:sz="4" w:space="0" w:color="000000"/>
            </w:tcBorders>
            <w:shd w:val="clear" w:color="auto" w:fill="F3F3F3"/>
          </w:tcPr>
          <w:p w14:paraId="28F01448" w14:textId="77777777" w:rsidR="009B709F" w:rsidRDefault="00776E13">
            <w:pPr>
              <w:spacing w:after="0" w:line="259" w:lineRule="auto"/>
              <w:ind w:left="3" w:right="0" w:firstLine="0"/>
              <w:jc w:val="left"/>
            </w:pPr>
            <w:r>
              <w:rPr>
                <w:b/>
              </w:rPr>
              <w:t xml:space="preserve">Table 1 – Contact details for the Licensing Authority: </w:t>
            </w:r>
          </w:p>
        </w:tc>
      </w:tr>
      <w:tr w:rsidR="009B709F" w14:paraId="1CD53652" w14:textId="77777777">
        <w:trPr>
          <w:trHeight w:val="1021"/>
        </w:trPr>
        <w:tc>
          <w:tcPr>
            <w:tcW w:w="4389" w:type="dxa"/>
            <w:tcBorders>
              <w:top w:val="single" w:sz="4" w:space="0" w:color="000000"/>
              <w:left w:val="single" w:sz="4" w:space="0" w:color="000000"/>
              <w:bottom w:val="single" w:sz="4" w:space="0" w:color="000000"/>
              <w:right w:val="single" w:sz="4" w:space="0" w:color="000000"/>
            </w:tcBorders>
            <w:shd w:val="clear" w:color="auto" w:fill="F3F3F3"/>
          </w:tcPr>
          <w:p w14:paraId="4056A050" w14:textId="77777777" w:rsidR="009B709F" w:rsidRDefault="00776E13">
            <w:pPr>
              <w:spacing w:after="58" w:line="241" w:lineRule="auto"/>
              <w:ind w:left="3" w:right="0" w:firstLine="0"/>
              <w:jc w:val="left"/>
            </w:pPr>
            <w:r>
              <w:t xml:space="preserve">Southampton and Eastleigh Licensing Partnership </w:t>
            </w:r>
          </w:p>
          <w:p w14:paraId="75CF3D89" w14:textId="77777777" w:rsidR="00883E62" w:rsidRDefault="00776E13">
            <w:pPr>
              <w:spacing w:after="0" w:line="259" w:lineRule="auto"/>
              <w:ind w:left="7" w:right="0" w:firstLine="0"/>
              <w:jc w:val="left"/>
            </w:pPr>
            <w:r>
              <w:t>Civic Centre</w:t>
            </w:r>
          </w:p>
          <w:p w14:paraId="71B755EB" w14:textId="77777777" w:rsidR="00883E62" w:rsidRDefault="00776E13">
            <w:pPr>
              <w:spacing w:after="0" w:line="259" w:lineRule="auto"/>
              <w:ind w:left="7" w:right="0" w:firstLine="0"/>
              <w:jc w:val="left"/>
            </w:pPr>
            <w:r>
              <w:t xml:space="preserve">Southampton </w:t>
            </w:r>
          </w:p>
          <w:p w14:paraId="56510523" w14:textId="6EFCC24F" w:rsidR="009B709F" w:rsidRDefault="00776E13">
            <w:pPr>
              <w:spacing w:after="0" w:line="259" w:lineRule="auto"/>
              <w:ind w:left="7" w:right="0" w:firstLine="0"/>
              <w:jc w:val="left"/>
            </w:pPr>
            <w:r>
              <w:t xml:space="preserve">SO14 7LY </w:t>
            </w:r>
          </w:p>
        </w:tc>
        <w:tc>
          <w:tcPr>
            <w:tcW w:w="1136" w:type="dxa"/>
            <w:tcBorders>
              <w:top w:val="single" w:sz="4" w:space="0" w:color="000000"/>
              <w:left w:val="single" w:sz="4" w:space="0" w:color="000000"/>
              <w:bottom w:val="single" w:sz="4" w:space="0" w:color="000000"/>
              <w:right w:val="single" w:sz="4" w:space="0" w:color="000000"/>
            </w:tcBorders>
            <w:shd w:val="clear" w:color="auto" w:fill="F3F3F3"/>
          </w:tcPr>
          <w:p w14:paraId="7D3EF504" w14:textId="77777777" w:rsidR="009B709F" w:rsidRDefault="00776E13">
            <w:pPr>
              <w:spacing w:after="0" w:line="259" w:lineRule="auto"/>
              <w:ind w:left="3" w:right="0" w:firstLine="0"/>
              <w:jc w:val="left"/>
            </w:pPr>
            <w:r>
              <w:t xml:space="preserve">Direct: </w:t>
            </w:r>
          </w:p>
          <w:p w14:paraId="734A8A78" w14:textId="080F2C48" w:rsidR="009B709F" w:rsidRDefault="00776E13">
            <w:pPr>
              <w:spacing w:after="0" w:line="240" w:lineRule="auto"/>
              <w:ind w:left="3" w:right="0" w:firstLine="0"/>
              <w:jc w:val="left"/>
            </w:pPr>
            <w:r>
              <w:t xml:space="preserve">Email: </w:t>
            </w:r>
          </w:p>
          <w:p w14:paraId="0DAF0CB7" w14:textId="18FFAA77" w:rsidR="009B709F" w:rsidRDefault="009B709F">
            <w:pPr>
              <w:spacing w:after="0" w:line="259" w:lineRule="auto"/>
              <w:ind w:left="3" w:right="0" w:firstLine="0"/>
              <w:jc w:val="left"/>
            </w:pPr>
          </w:p>
        </w:tc>
        <w:tc>
          <w:tcPr>
            <w:tcW w:w="4103" w:type="dxa"/>
            <w:tcBorders>
              <w:top w:val="single" w:sz="4" w:space="0" w:color="000000"/>
              <w:left w:val="single" w:sz="4" w:space="0" w:color="000000"/>
              <w:bottom w:val="single" w:sz="4" w:space="0" w:color="000000"/>
              <w:right w:val="single" w:sz="4" w:space="0" w:color="000000"/>
            </w:tcBorders>
            <w:shd w:val="clear" w:color="auto" w:fill="F3F3F3"/>
          </w:tcPr>
          <w:p w14:paraId="0F878A59" w14:textId="77777777" w:rsidR="009B709F" w:rsidRDefault="00776E13">
            <w:pPr>
              <w:spacing w:after="0" w:line="259" w:lineRule="auto"/>
              <w:ind w:left="0" w:right="0" w:firstLine="0"/>
              <w:jc w:val="left"/>
            </w:pPr>
            <w:r>
              <w:t xml:space="preserve">023 8083 3002 (option 4, then option 1) </w:t>
            </w:r>
          </w:p>
          <w:p w14:paraId="5DD31ED8" w14:textId="7D1B84BB" w:rsidR="009B709F" w:rsidRDefault="00883E62">
            <w:pPr>
              <w:spacing w:after="0" w:line="259" w:lineRule="auto"/>
              <w:ind w:left="0" w:right="0" w:firstLine="0"/>
              <w:jc w:val="left"/>
            </w:pPr>
            <w:r>
              <w:rPr>
                <w:color w:val="0000FF"/>
                <w:u w:val="single" w:color="0000FF"/>
              </w:rPr>
              <w:t>licensing@eastleigh.gov.uk</w:t>
            </w:r>
          </w:p>
          <w:p w14:paraId="07532C40" w14:textId="23C00800" w:rsidR="009B709F" w:rsidRDefault="009B709F">
            <w:pPr>
              <w:spacing w:after="0" w:line="259" w:lineRule="auto"/>
              <w:ind w:left="0" w:right="449" w:firstLine="0"/>
              <w:jc w:val="left"/>
            </w:pPr>
          </w:p>
        </w:tc>
      </w:tr>
    </w:tbl>
    <w:p w14:paraId="3A919B91" w14:textId="77777777" w:rsidR="009B709F" w:rsidRDefault="00776E13">
      <w:pPr>
        <w:spacing w:after="112" w:line="249" w:lineRule="auto"/>
        <w:ind w:left="-4" w:right="0" w:hanging="10"/>
        <w:jc w:val="left"/>
      </w:pPr>
      <w:r>
        <w:rPr>
          <w:b/>
        </w:rPr>
        <w:t xml:space="preserve">Can I send my application by Email or Fax? </w:t>
      </w:r>
    </w:p>
    <w:p w14:paraId="7F09D0DB" w14:textId="77777777" w:rsidR="009B709F" w:rsidRDefault="00776E13">
      <w:pPr>
        <w:ind w:left="-5" w:right="0"/>
      </w:pPr>
      <w:r>
        <w:t xml:space="preserve">The regulations made under the Act prescribe that every application shall be given in writing. However, they do permit the receipt of applications by electronic means, providing the recipient has agreed in advance to the receipt of such applications by these methods, and subject to the following criteria that the application: </w:t>
      </w:r>
    </w:p>
    <w:p w14:paraId="369E50D4" w14:textId="77777777" w:rsidR="009B709F" w:rsidRDefault="00776E13">
      <w:pPr>
        <w:numPr>
          <w:ilvl w:val="0"/>
          <w:numId w:val="2"/>
        </w:numPr>
        <w:ind w:right="0" w:hanging="707"/>
      </w:pPr>
      <w:r>
        <w:t>is capable of being accessed by the recipient;</w:t>
      </w:r>
    </w:p>
    <w:p w14:paraId="728FA4D0" w14:textId="77777777" w:rsidR="009B709F" w:rsidRDefault="00776E13">
      <w:pPr>
        <w:numPr>
          <w:ilvl w:val="0"/>
          <w:numId w:val="2"/>
        </w:numPr>
        <w:ind w:right="0" w:hanging="707"/>
      </w:pPr>
      <w:r>
        <w:t>is legible in all material respects;</w:t>
      </w:r>
    </w:p>
    <w:p w14:paraId="0BB2AA90" w14:textId="77777777" w:rsidR="009B709F" w:rsidRDefault="00776E13">
      <w:pPr>
        <w:numPr>
          <w:ilvl w:val="0"/>
          <w:numId w:val="2"/>
        </w:numPr>
        <w:ind w:right="0" w:hanging="707"/>
      </w:pPr>
      <w:r>
        <w:t>is capable of being read and reproduced in legible form and used for subsequent reference.</w:t>
      </w:r>
    </w:p>
    <w:p w14:paraId="60461879" w14:textId="77777777" w:rsidR="009B709F" w:rsidRDefault="00776E13">
      <w:pPr>
        <w:ind w:left="-5" w:right="0"/>
      </w:pPr>
      <w:r>
        <w:rPr>
          <w:b/>
        </w:rPr>
        <w:t xml:space="preserve">Please note that </w:t>
      </w:r>
      <w:r>
        <w:t xml:space="preserve">when an application is sent by electronic means, it is not deemed to have been given until the licensing authority has received the fee and all accompanying documents. </w:t>
      </w:r>
    </w:p>
    <w:p w14:paraId="7C25C2B4" w14:textId="77777777" w:rsidR="009B709F" w:rsidRDefault="00776E13">
      <w:pPr>
        <w:spacing w:after="112" w:line="249" w:lineRule="auto"/>
        <w:ind w:left="-4" w:right="0" w:hanging="10"/>
        <w:jc w:val="left"/>
      </w:pPr>
      <w:r>
        <w:rPr>
          <w:b/>
        </w:rPr>
        <w:t xml:space="preserve">What information do I have to provide in the Operating Schedule? </w:t>
      </w:r>
    </w:p>
    <w:p w14:paraId="4FAB710B" w14:textId="77777777" w:rsidR="009B709F" w:rsidRDefault="00776E13">
      <w:pPr>
        <w:spacing w:after="559"/>
        <w:ind w:left="-5" w:right="0"/>
      </w:pPr>
      <w:r>
        <w:t xml:space="preserve">The application form sets out the information required from an applicant, which is necessary to enable any responsible authority or interested party to assess whether the steps to be taken to promote the licensing objectives are satisfactory. </w:t>
      </w:r>
    </w:p>
    <w:p w14:paraId="7FADAB7E" w14:textId="77777777" w:rsidR="00883E62" w:rsidRDefault="00883E62">
      <w:pPr>
        <w:spacing w:after="118" w:line="241" w:lineRule="auto"/>
        <w:ind w:left="0" w:right="0" w:firstLine="0"/>
        <w:rPr>
          <w:sz w:val="16"/>
        </w:rPr>
      </w:pPr>
    </w:p>
    <w:p w14:paraId="08DA56CF" w14:textId="48C66F6E" w:rsidR="009B709F" w:rsidRDefault="00776E13">
      <w:pPr>
        <w:spacing w:after="118" w:line="241" w:lineRule="auto"/>
        <w:ind w:left="0" w:right="0" w:firstLine="0"/>
      </w:pPr>
      <w:r>
        <w:rPr>
          <w:b/>
          <w:i/>
        </w:rPr>
        <w:lastRenderedPageBreak/>
        <w:t xml:space="preserve">An applicant should </w:t>
      </w:r>
      <w:proofErr w:type="gramStart"/>
      <w:r>
        <w:rPr>
          <w:b/>
          <w:i/>
        </w:rPr>
        <w:t>give careful consideration to</w:t>
      </w:r>
      <w:proofErr w:type="gramEnd"/>
      <w:r>
        <w:rPr>
          <w:b/>
          <w:i/>
        </w:rPr>
        <w:t xml:space="preserve"> the information submitted in respect of the steps that are proposed to be taken to promote the licensing objectives. Applicants should make themselves aware of the expectations of the licensing authority and the responsible authorities (such as the Police, Fire &amp; Rescue Service, Environmental Health etc.) in respect of the licensing objectives and seek further advice from those authorities on any draft proposals before formally </w:t>
      </w:r>
      <w:proofErr w:type="gramStart"/>
      <w:r>
        <w:rPr>
          <w:b/>
          <w:i/>
        </w:rPr>
        <w:t>submitting an application</w:t>
      </w:r>
      <w:proofErr w:type="gramEnd"/>
      <w:r>
        <w:rPr>
          <w:b/>
          <w:i/>
        </w:rPr>
        <w:t xml:space="preserve">. This will involve the preparation of comprehensive risk assessments for the use of the premises. By adopting such an approach, an applicant will minimise any disputes and may prevent the need for formal representations to their application that will lead to a possibly time-consuming hearing. </w:t>
      </w:r>
    </w:p>
    <w:p w14:paraId="3B410091" w14:textId="77777777" w:rsidR="009B709F" w:rsidRDefault="00776E13">
      <w:pPr>
        <w:spacing w:after="112" w:line="249" w:lineRule="auto"/>
        <w:ind w:left="-4" w:right="0" w:hanging="10"/>
        <w:jc w:val="left"/>
      </w:pPr>
      <w:r>
        <w:rPr>
          <w:b/>
        </w:rPr>
        <w:t xml:space="preserve">What happens if I have filled in the form incorrectly or have not submitted all the documentation? </w:t>
      </w:r>
    </w:p>
    <w:p w14:paraId="47BF8B73" w14:textId="77777777" w:rsidR="009B709F" w:rsidRDefault="00776E13">
      <w:pPr>
        <w:ind w:left="-5" w:right="0"/>
      </w:pPr>
      <w:r>
        <w:t xml:space="preserve">The Licensing Team will check the application when it is received to ensure that all the paperwork and associated documentation is correct and complete. If there are any errors or omissions, the application and documents will be returned to the applicant for corrections and/or additional documentation. The </w:t>
      </w:r>
      <w:proofErr w:type="gramStart"/>
      <w:r>
        <w:t>time period</w:t>
      </w:r>
      <w:proofErr w:type="gramEnd"/>
      <w:r>
        <w:t xml:space="preserve"> for consideration will not begin until a valid application has been received. </w:t>
      </w:r>
    </w:p>
    <w:p w14:paraId="1A558D47" w14:textId="77777777" w:rsidR="009B709F" w:rsidRDefault="00776E13">
      <w:pPr>
        <w:ind w:left="-5" w:right="0"/>
      </w:pPr>
      <w:r>
        <w:t xml:space="preserve">Please note that if you fail to include something on the form, such as a licensable activity, which you require, your only option is either to withdraw the application and resubmit, or apply to vary at a later stage, both incurring additional costs. Substantive amendments cannot be made to applications in progress. </w:t>
      </w:r>
    </w:p>
    <w:p w14:paraId="5F198FBE" w14:textId="77777777" w:rsidR="009B709F" w:rsidRDefault="00776E13">
      <w:pPr>
        <w:spacing w:after="112" w:line="249" w:lineRule="auto"/>
        <w:ind w:left="-4" w:right="0" w:hanging="10"/>
        <w:jc w:val="left"/>
      </w:pPr>
      <w:r>
        <w:rPr>
          <w:b/>
        </w:rPr>
        <w:t xml:space="preserve">Statement of Licensing Policy </w:t>
      </w:r>
    </w:p>
    <w:p w14:paraId="72AC59A4" w14:textId="77777777" w:rsidR="009B709F" w:rsidRDefault="00776E13">
      <w:pPr>
        <w:ind w:left="-5" w:right="0"/>
      </w:pPr>
      <w:r>
        <w:t xml:space="preserve">All applicants should also have regard to the Statement of Licensing Policy published by the licensing authority at </w:t>
      </w:r>
      <w:hyperlink r:id="rId10">
        <w:r>
          <w:rPr>
            <w:color w:val="0000FF"/>
            <w:u w:val="single" w:color="0000FF"/>
          </w:rPr>
          <w:t>www.eastleigh.gov.uk/licensing</w:t>
        </w:r>
      </w:hyperlink>
      <w:hyperlink r:id="rId11">
        <w:r>
          <w:rPr>
            <w:color w:val="0000FF"/>
          </w:rPr>
          <w:t xml:space="preserve"> </w:t>
        </w:r>
      </w:hyperlink>
      <w:r>
        <w:t>and the pool of model conditions contained in the Statutory Guidance published at</w:t>
      </w:r>
      <w:hyperlink r:id="rId12">
        <w:r>
          <w:t xml:space="preserve"> </w:t>
        </w:r>
      </w:hyperlink>
      <w:hyperlink r:id="rId13">
        <w:r>
          <w:rPr>
            <w:color w:val="800080"/>
            <w:u w:val="single" w:color="800080"/>
          </w:rPr>
          <w:t>www.homeoffice.gov.uk/drugs/alcohol/</w:t>
        </w:r>
      </w:hyperlink>
      <w:hyperlink r:id="rId14">
        <w:r>
          <w:t>.</w:t>
        </w:r>
      </w:hyperlink>
      <w:r>
        <w:t xml:space="preserve"> </w:t>
      </w:r>
    </w:p>
    <w:p w14:paraId="58F7DED0" w14:textId="77777777" w:rsidR="009B709F" w:rsidRDefault="00776E13">
      <w:pPr>
        <w:spacing w:after="112" w:line="249" w:lineRule="auto"/>
        <w:ind w:left="-4" w:right="0" w:hanging="10"/>
        <w:jc w:val="left"/>
      </w:pPr>
      <w:r>
        <w:rPr>
          <w:b/>
        </w:rPr>
        <w:t xml:space="preserve">What do I need to submit? </w:t>
      </w:r>
    </w:p>
    <w:p w14:paraId="382BC3AE" w14:textId="77777777" w:rsidR="009B709F" w:rsidRDefault="00776E13">
      <w:pPr>
        <w:ind w:left="-5" w:right="0"/>
      </w:pPr>
      <w:r>
        <w:t xml:space="preserve">The applicant must submit the following information to the licensing authority: </w:t>
      </w:r>
    </w:p>
    <w:p w14:paraId="01FEB631" w14:textId="77777777" w:rsidR="009B709F" w:rsidRDefault="00776E13">
      <w:pPr>
        <w:numPr>
          <w:ilvl w:val="0"/>
          <w:numId w:val="3"/>
        </w:numPr>
        <w:ind w:right="0" w:hanging="710"/>
      </w:pPr>
      <w:r>
        <w:t>The prescribed application form;</w:t>
      </w:r>
    </w:p>
    <w:p w14:paraId="23A03052" w14:textId="77777777" w:rsidR="009B709F" w:rsidRDefault="00776E13">
      <w:pPr>
        <w:numPr>
          <w:ilvl w:val="0"/>
          <w:numId w:val="3"/>
        </w:numPr>
        <w:ind w:right="0" w:hanging="710"/>
      </w:pPr>
      <w:r>
        <w:t>The prescribed fee - see</w:t>
      </w:r>
      <w:hyperlink r:id="rId15">
        <w:r>
          <w:rPr>
            <w:color w:val="0000FF"/>
          </w:rPr>
          <w:t xml:space="preserve"> </w:t>
        </w:r>
      </w:hyperlink>
      <w:hyperlink r:id="rId16">
        <w:r>
          <w:rPr>
            <w:color w:val="0000FF"/>
            <w:u w:val="single" w:color="0000FF"/>
          </w:rPr>
          <w:t>Table 2</w:t>
        </w:r>
      </w:hyperlink>
      <w:hyperlink r:id="rId17">
        <w:r>
          <w:rPr>
            <w:color w:val="0000FF"/>
          </w:rPr>
          <w:t xml:space="preserve"> </w:t>
        </w:r>
      </w:hyperlink>
      <w:r>
        <w:t>below (cheques etc. should be made payable to Eastleigh Borough Council);</w:t>
      </w:r>
    </w:p>
    <w:p w14:paraId="536A8E4F" w14:textId="77777777" w:rsidR="009B709F" w:rsidRDefault="00776E13">
      <w:pPr>
        <w:numPr>
          <w:ilvl w:val="0"/>
          <w:numId w:val="3"/>
        </w:numPr>
        <w:ind w:right="0" w:hanging="710"/>
      </w:pPr>
      <w:r>
        <w:t>Where the licence is intended to authorise the supply of alcohol, the application must state the name and address of the person whom the applicant wishes to be the designated premises supervisor (DPS) and, if different to the applicant, the DPS must complete the form of consent;</w:t>
      </w:r>
    </w:p>
    <w:p w14:paraId="39E25959" w14:textId="77777777" w:rsidR="009B709F" w:rsidRDefault="00776E13">
      <w:pPr>
        <w:numPr>
          <w:ilvl w:val="0"/>
          <w:numId w:val="3"/>
        </w:numPr>
        <w:ind w:right="0" w:hanging="710"/>
      </w:pPr>
      <w:r>
        <w:t>If different to the applicant, the existing licence holder must complete the form of consent for the new premises licence to be issued in the applicant’s name;</w:t>
      </w:r>
    </w:p>
    <w:p w14:paraId="3B8A6D58" w14:textId="77777777" w:rsidR="009B709F" w:rsidRDefault="00776E13">
      <w:pPr>
        <w:numPr>
          <w:ilvl w:val="0"/>
          <w:numId w:val="3"/>
        </w:numPr>
        <w:ind w:right="0" w:hanging="710"/>
      </w:pPr>
      <w:r>
        <w:t>An up-to-date scale plan of the premises - see</w:t>
      </w:r>
      <w:hyperlink r:id="rId18">
        <w:r>
          <w:rPr>
            <w:color w:val="0000FF"/>
          </w:rPr>
          <w:t xml:space="preserve"> </w:t>
        </w:r>
      </w:hyperlink>
      <w:hyperlink r:id="rId19">
        <w:r>
          <w:rPr>
            <w:color w:val="0000FF"/>
            <w:u w:val="single" w:color="0000FF"/>
          </w:rPr>
          <w:t>Table</w:t>
        </w:r>
      </w:hyperlink>
      <w:hyperlink r:id="rId20">
        <w:r>
          <w:rPr>
            <w:color w:val="0000FF"/>
            <w:u w:val="single" w:color="0000FF"/>
          </w:rPr>
          <w:t xml:space="preserve"> </w:t>
        </w:r>
      </w:hyperlink>
      <w:hyperlink r:id="rId21">
        <w:r>
          <w:rPr>
            <w:color w:val="0000FF"/>
            <w:u w:val="single" w:color="0000FF"/>
          </w:rPr>
          <w:t>3</w:t>
        </w:r>
      </w:hyperlink>
      <w:hyperlink r:id="rId22">
        <w:r>
          <w:rPr>
            <w:color w:val="0000FF"/>
          </w:rPr>
          <w:t xml:space="preserve"> </w:t>
        </w:r>
      </w:hyperlink>
      <w:hyperlink r:id="rId23">
        <w:r>
          <w:t>b</w:t>
        </w:r>
      </w:hyperlink>
      <w:r>
        <w:t>elow for information to be shown on the plan;</w:t>
      </w:r>
    </w:p>
    <w:p w14:paraId="4891A3C8" w14:textId="77777777" w:rsidR="009B709F" w:rsidRDefault="00776E13">
      <w:pPr>
        <w:ind w:left="-5" w:right="0"/>
      </w:pPr>
      <w:r>
        <w:rPr>
          <w:b/>
        </w:rPr>
        <w:t xml:space="preserve">Note: </w:t>
      </w:r>
      <w:r>
        <w:t xml:space="preserve">A person commits an offence if he/she knowingly or recklessly makes a false statement in or in connection with an application. </w:t>
      </w:r>
    </w:p>
    <w:p w14:paraId="16450F31" w14:textId="77777777" w:rsidR="009B709F" w:rsidRDefault="00776E13">
      <w:pPr>
        <w:spacing w:after="112" w:line="249" w:lineRule="auto"/>
        <w:ind w:left="-4" w:right="0" w:hanging="10"/>
        <w:jc w:val="left"/>
      </w:pPr>
      <w:r>
        <w:rPr>
          <w:b/>
        </w:rPr>
        <w:t xml:space="preserve">Will the new or varied premises licence be issued with any conditions? </w:t>
      </w:r>
    </w:p>
    <w:p w14:paraId="726494FA" w14:textId="77777777" w:rsidR="009B709F" w:rsidRDefault="00776E13">
      <w:pPr>
        <w:ind w:left="-5" w:right="0"/>
      </w:pPr>
      <w:r>
        <w:t xml:space="preserve">The legislation requires that mandatory conditions are imposed on premises licences in respect of: </w:t>
      </w:r>
    </w:p>
    <w:p w14:paraId="17B43448" w14:textId="77777777" w:rsidR="009B709F" w:rsidRDefault="00776E13">
      <w:pPr>
        <w:numPr>
          <w:ilvl w:val="0"/>
          <w:numId w:val="4"/>
        </w:numPr>
        <w:spacing w:after="9"/>
        <w:ind w:left="1135" w:right="0" w:hanging="710"/>
      </w:pPr>
      <w:r>
        <w:t>the supply of alcohol;</w:t>
      </w:r>
    </w:p>
    <w:p w14:paraId="77467290" w14:textId="77777777" w:rsidR="009B709F" w:rsidRDefault="00776E13">
      <w:pPr>
        <w:numPr>
          <w:ilvl w:val="0"/>
          <w:numId w:val="4"/>
        </w:numPr>
        <w:spacing w:after="9"/>
        <w:ind w:left="1135" w:right="0" w:hanging="710"/>
      </w:pPr>
      <w:r>
        <w:t>exhibition of films;</w:t>
      </w:r>
    </w:p>
    <w:p w14:paraId="64A5F84B" w14:textId="77777777" w:rsidR="009B709F" w:rsidRDefault="00776E13">
      <w:pPr>
        <w:numPr>
          <w:ilvl w:val="0"/>
          <w:numId w:val="4"/>
        </w:numPr>
        <w:spacing w:after="9"/>
        <w:ind w:left="1135" w:right="0" w:hanging="710"/>
      </w:pPr>
      <w:r>
        <w:t>licensed door supervisors;</w:t>
      </w:r>
    </w:p>
    <w:p w14:paraId="4E334A5C" w14:textId="77777777" w:rsidR="009B709F" w:rsidRDefault="00776E13">
      <w:pPr>
        <w:numPr>
          <w:ilvl w:val="0"/>
          <w:numId w:val="4"/>
        </w:numPr>
        <w:spacing w:after="9"/>
        <w:ind w:left="1135" w:right="0" w:hanging="710"/>
      </w:pPr>
      <w:r>
        <w:t>irresponsible promotions;</w:t>
      </w:r>
    </w:p>
    <w:p w14:paraId="20B88197" w14:textId="77777777" w:rsidR="009B709F" w:rsidRDefault="00776E13">
      <w:pPr>
        <w:numPr>
          <w:ilvl w:val="0"/>
          <w:numId w:val="4"/>
        </w:numPr>
        <w:spacing w:after="9"/>
        <w:ind w:left="1135" w:right="0" w:hanging="710"/>
      </w:pPr>
      <w:r>
        <w:t>free potable water;</w:t>
      </w:r>
    </w:p>
    <w:p w14:paraId="61505359" w14:textId="77777777" w:rsidR="009B709F" w:rsidRDefault="00776E13">
      <w:pPr>
        <w:numPr>
          <w:ilvl w:val="0"/>
          <w:numId w:val="4"/>
        </w:numPr>
        <w:ind w:left="1135" w:right="0" w:hanging="710"/>
      </w:pPr>
      <w:r>
        <w:t>age verification policy</w:t>
      </w:r>
    </w:p>
    <w:p w14:paraId="619A60D6" w14:textId="77777777" w:rsidR="009B709F" w:rsidRDefault="00776E13">
      <w:pPr>
        <w:ind w:left="-5" w:right="0"/>
      </w:pPr>
      <w:r>
        <w:t xml:space="preserve">Please see our web pages at </w:t>
      </w:r>
      <w:hyperlink r:id="rId24">
        <w:r>
          <w:rPr>
            <w:color w:val="0000FF"/>
            <w:u w:val="single" w:color="0000FF"/>
          </w:rPr>
          <w:t>www.eastleigh.gov.uk/licensing</w:t>
        </w:r>
      </w:hyperlink>
      <w:hyperlink r:id="rId25">
        <w:r>
          <w:rPr>
            <w:color w:val="0000FF"/>
            <w:u w:val="single" w:color="0000FF"/>
          </w:rPr>
          <w:t xml:space="preserve"> </w:t>
        </w:r>
      </w:hyperlink>
      <w:r>
        <w:t xml:space="preserve">for further details. </w:t>
      </w:r>
    </w:p>
    <w:p w14:paraId="7A81D3F8" w14:textId="77777777" w:rsidR="009B709F" w:rsidRDefault="00776E13">
      <w:pPr>
        <w:spacing w:after="401"/>
        <w:ind w:left="-5" w:right="0"/>
      </w:pPr>
      <w:r>
        <w:t xml:space="preserve">Any other conditions imposed will reflect the application’s operating schedule or will be conditions agreed by the applicant or considered appropriate by the Licensing Panel if there has been a hearing. </w:t>
      </w:r>
    </w:p>
    <w:p w14:paraId="6503B9C4" w14:textId="77777777" w:rsidR="009B709F" w:rsidRDefault="00776E13" w:rsidP="00883E62">
      <w:pPr>
        <w:spacing w:after="112" w:line="249" w:lineRule="auto"/>
        <w:ind w:left="0" w:right="0" w:firstLine="0"/>
        <w:jc w:val="left"/>
      </w:pPr>
      <w:r>
        <w:rPr>
          <w:b/>
        </w:rPr>
        <w:lastRenderedPageBreak/>
        <w:t xml:space="preserve">What differences are there between the processes? </w:t>
      </w:r>
    </w:p>
    <w:p w14:paraId="5AFA73F6" w14:textId="77777777" w:rsidR="009B709F" w:rsidRDefault="00776E13">
      <w:pPr>
        <w:ind w:left="-5" w:right="0"/>
      </w:pPr>
      <w:r>
        <w:t xml:space="preserve">The process and fees for variation of an existing licence or the grant of a new licence are similar, except that the forms differ slightly. </w:t>
      </w:r>
    </w:p>
    <w:p w14:paraId="553F8373" w14:textId="77777777" w:rsidR="009B709F" w:rsidRDefault="00776E13">
      <w:pPr>
        <w:spacing w:after="112" w:line="249" w:lineRule="auto"/>
        <w:ind w:left="-4" w:right="0" w:hanging="10"/>
        <w:jc w:val="left"/>
      </w:pPr>
      <w:r>
        <w:rPr>
          <w:b/>
        </w:rPr>
        <w:t xml:space="preserve">Do I have to give a copy of the application to any responsible authority? </w:t>
      </w:r>
    </w:p>
    <w:p w14:paraId="00A2BFE1" w14:textId="77777777" w:rsidR="009B709F" w:rsidRDefault="00776E13">
      <w:pPr>
        <w:spacing w:after="118" w:line="242" w:lineRule="auto"/>
        <w:ind w:left="-15" w:right="-14" w:firstLine="0"/>
        <w:jc w:val="left"/>
      </w:pPr>
      <w:r>
        <w:t xml:space="preserve">An applicant </w:t>
      </w:r>
      <w:r>
        <w:rPr>
          <w:b/>
        </w:rPr>
        <w:t xml:space="preserve">MUST </w:t>
      </w:r>
      <w:r>
        <w:t xml:space="preserve">give notice of the application to each relevant responsible authority by giving to each authority copies of the application and accompanying documents on the same day as the day on which the application is given to the licensing authority. </w:t>
      </w:r>
    </w:p>
    <w:p w14:paraId="7EA7B9D4" w14:textId="77777777" w:rsidR="009B709F" w:rsidRDefault="00776E13">
      <w:pPr>
        <w:spacing w:after="52" w:line="306" w:lineRule="auto"/>
        <w:ind w:left="-5" w:right="0"/>
      </w:pPr>
      <w:r>
        <w:t xml:space="preserve">A list of all the contact details for the relevant responsible authorities is set out in our Responsible Authorities’ Guidance document at </w:t>
      </w:r>
      <w:hyperlink r:id="rId26">
        <w:r>
          <w:rPr>
            <w:color w:val="0000FF"/>
            <w:u w:val="single" w:color="0000FF"/>
          </w:rPr>
          <w:t>www.eastleigh.gov.uk/licensing</w:t>
        </w:r>
      </w:hyperlink>
      <w:hyperlink r:id="rId27">
        <w:r>
          <w:t xml:space="preserve"> </w:t>
        </w:r>
      </w:hyperlink>
      <w:r>
        <w:rPr>
          <w:b/>
        </w:rPr>
        <w:t xml:space="preserve">Do I have to publicly advertise my application? </w:t>
      </w:r>
    </w:p>
    <w:p w14:paraId="039108D6" w14:textId="77777777" w:rsidR="009B709F" w:rsidRDefault="00776E13">
      <w:pPr>
        <w:ind w:left="-5" w:right="0"/>
      </w:pPr>
      <w:r>
        <w:t xml:space="preserve">When an application is made for a new premises licence or to vary a premises licence, the applicant must advertise the application in both the following ways: </w:t>
      </w:r>
    </w:p>
    <w:p w14:paraId="6E0C9A55" w14:textId="77777777" w:rsidR="009B709F" w:rsidRDefault="00776E13">
      <w:pPr>
        <w:numPr>
          <w:ilvl w:val="0"/>
          <w:numId w:val="5"/>
        </w:numPr>
        <w:ind w:right="0" w:hanging="708"/>
      </w:pPr>
      <w:r>
        <w:t>for a period of no less than 28 consecutive days starting on the day after the application was given to the licensing authority, by displaying a notice which is –</w:t>
      </w:r>
    </w:p>
    <w:p w14:paraId="7489AF9A" w14:textId="77777777" w:rsidR="009B709F" w:rsidRDefault="00776E13">
      <w:pPr>
        <w:numPr>
          <w:ilvl w:val="1"/>
          <w:numId w:val="5"/>
        </w:numPr>
        <w:spacing w:after="9"/>
        <w:ind w:right="0" w:hanging="667"/>
      </w:pPr>
      <w:r>
        <w:t>of a size equal or larger than A4,</w:t>
      </w:r>
    </w:p>
    <w:p w14:paraId="6122A98B" w14:textId="77777777" w:rsidR="009B709F" w:rsidRDefault="00776E13">
      <w:pPr>
        <w:numPr>
          <w:ilvl w:val="1"/>
          <w:numId w:val="5"/>
        </w:numPr>
        <w:spacing w:after="9"/>
        <w:ind w:right="0" w:hanging="667"/>
      </w:pPr>
      <w:r>
        <w:t>of a pale blue colour,</w:t>
      </w:r>
    </w:p>
    <w:p w14:paraId="09CF2A6B" w14:textId="77777777" w:rsidR="009B709F" w:rsidRDefault="00776E13">
      <w:pPr>
        <w:numPr>
          <w:ilvl w:val="1"/>
          <w:numId w:val="5"/>
        </w:numPr>
        <w:ind w:right="0" w:hanging="667"/>
      </w:pPr>
      <w:r>
        <w:t xml:space="preserve">printed legibly in black ink or typed in black in a font size equal to or larger than 16 </w:t>
      </w:r>
      <w:proofErr w:type="gramStart"/>
      <w:r>
        <w:t>point</w:t>
      </w:r>
      <w:proofErr w:type="gramEnd"/>
      <w:r>
        <w:t>.</w:t>
      </w:r>
    </w:p>
    <w:p w14:paraId="6B9AF414" w14:textId="77777777" w:rsidR="009B709F" w:rsidRDefault="00776E13">
      <w:pPr>
        <w:ind w:left="1143" w:right="0"/>
      </w:pPr>
      <w:r>
        <w:t xml:space="preserve">The notice must be displayed prominently at or on the premises to which the application relates where it can be conveniently read from the exterior of the premises and in the case of a premises covering an area of more than fifty square metres, a further notice in the same form and subject to the same requirements must be displayed every fifty metres along the external perimeter of the premises abutting any highway; and </w:t>
      </w:r>
    </w:p>
    <w:p w14:paraId="32929FB9" w14:textId="77777777" w:rsidR="009B709F" w:rsidRDefault="00776E13">
      <w:pPr>
        <w:numPr>
          <w:ilvl w:val="0"/>
          <w:numId w:val="5"/>
        </w:numPr>
        <w:ind w:right="0" w:hanging="708"/>
      </w:pPr>
      <w:r>
        <w:t>by publishing the notice in a local newspaper on at least one occasion during the period of 10 working days starting on the day after the application was given to the licensing authority.</w:t>
      </w:r>
    </w:p>
    <w:p w14:paraId="3E064ACF" w14:textId="77777777" w:rsidR="009B709F" w:rsidRDefault="00776E13">
      <w:pPr>
        <w:ind w:left="-5" w:right="0"/>
      </w:pPr>
      <w:r>
        <w:t xml:space="preserve">Please note that applications for minor variations must be advertised as at (a) above, but on white paper, with the notice being displayed for 10 consecutive days. </w:t>
      </w:r>
    </w:p>
    <w:p w14:paraId="1270AF6F" w14:textId="77777777" w:rsidR="009B709F" w:rsidRDefault="00776E13">
      <w:pPr>
        <w:ind w:left="-5" w:right="0"/>
      </w:pPr>
      <w:r>
        <w:t xml:space="preserve">The licensing authority will also give notice of applications for new licences or variation of licences (but not minor variations or variations of DPS) on its website at </w:t>
      </w:r>
      <w:hyperlink r:id="rId28">
        <w:r>
          <w:rPr>
            <w:color w:val="0000FF"/>
            <w:u w:val="single" w:color="0000FF"/>
          </w:rPr>
          <w:t>www.eastleigh.gov.uk/licensing</w:t>
        </w:r>
      </w:hyperlink>
      <w:hyperlink r:id="rId29">
        <w:r>
          <w:t>.</w:t>
        </w:r>
      </w:hyperlink>
      <w:r>
        <w:t xml:space="preserve"> </w:t>
      </w:r>
    </w:p>
    <w:p w14:paraId="0806ECB3" w14:textId="77777777" w:rsidR="009B709F" w:rsidRDefault="00776E13">
      <w:pPr>
        <w:spacing w:after="112" w:line="249" w:lineRule="auto"/>
        <w:ind w:left="-4" w:right="0" w:hanging="10"/>
        <w:jc w:val="left"/>
      </w:pPr>
      <w:r>
        <w:rPr>
          <w:b/>
        </w:rPr>
        <w:t xml:space="preserve">What information does the notice have to contain? </w:t>
      </w:r>
    </w:p>
    <w:p w14:paraId="0CB34B6C" w14:textId="77777777" w:rsidR="009B709F" w:rsidRDefault="00776E13">
      <w:pPr>
        <w:ind w:left="-5" w:right="0"/>
      </w:pPr>
      <w:r>
        <w:t xml:space="preserve">The regulations prescribe that in respect of an application for a new premises licence or to vary a premises licence, the notice must contain the following information: </w:t>
      </w:r>
    </w:p>
    <w:p w14:paraId="55613125" w14:textId="77777777" w:rsidR="009B709F" w:rsidRDefault="00776E13">
      <w:pPr>
        <w:numPr>
          <w:ilvl w:val="0"/>
          <w:numId w:val="6"/>
        </w:numPr>
        <w:ind w:left="1135" w:right="0" w:hanging="710"/>
      </w:pPr>
      <w:r>
        <w:t>a brief description of the proposed new application or variation;</w:t>
      </w:r>
    </w:p>
    <w:p w14:paraId="0CA73A27" w14:textId="77777777" w:rsidR="009B709F" w:rsidRDefault="00776E13">
      <w:pPr>
        <w:numPr>
          <w:ilvl w:val="0"/>
          <w:numId w:val="6"/>
        </w:numPr>
        <w:ind w:left="1135" w:right="0" w:hanging="710"/>
      </w:pPr>
      <w:r>
        <w:t>the name of the applicant;</w:t>
      </w:r>
    </w:p>
    <w:p w14:paraId="066E9841" w14:textId="77777777" w:rsidR="009B709F" w:rsidRDefault="00776E13">
      <w:pPr>
        <w:numPr>
          <w:ilvl w:val="0"/>
          <w:numId w:val="6"/>
        </w:numPr>
        <w:ind w:left="1135" w:right="0" w:hanging="710"/>
      </w:pPr>
      <w:r>
        <w:t>the postal address of the premises, if any, or if there is no postal address for the premises, a description of those premises sufficient to enable the location and extent of the premises to be identified;</w:t>
      </w:r>
    </w:p>
    <w:p w14:paraId="5BD39DEC" w14:textId="77777777" w:rsidR="009B709F" w:rsidRDefault="00776E13">
      <w:pPr>
        <w:numPr>
          <w:ilvl w:val="0"/>
          <w:numId w:val="6"/>
        </w:numPr>
        <w:ind w:left="1135" w:right="0" w:hanging="710"/>
      </w:pPr>
      <w:r>
        <w:t>the postal address and, where applicable, the web site address where the register of the licensing authority is kept and where and when the application may be inspected;</w:t>
      </w:r>
    </w:p>
    <w:p w14:paraId="605E5C4C" w14:textId="77777777" w:rsidR="009B709F" w:rsidRDefault="00776E13">
      <w:pPr>
        <w:numPr>
          <w:ilvl w:val="0"/>
          <w:numId w:val="6"/>
        </w:numPr>
        <w:ind w:left="1135" w:right="0" w:hanging="710"/>
      </w:pPr>
      <w:r>
        <w:t>the date by which an interested party or responsible authority may make representations to the licensing authority;</w:t>
      </w:r>
    </w:p>
    <w:p w14:paraId="1F07A93A" w14:textId="77777777" w:rsidR="009B709F" w:rsidRDefault="00776E13">
      <w:pPr>
        <w:numPr>
          <w:ilvl w:val="0"/>
          <w:numId w:val="6"/>
        </w:numPr>
        <w:ind w:left="1135" w:right="0" w:hanging="710"/>
      </w:pPr>
      <w:r>
        <w:t>that representations shall be made in writing; and</w:t>
      </w:r>
    </w:p>
    <w:p w14:paraId="03F3D2D7" w14:textId="140DA25B" w:rsidR="009B709F" w:rsidRDefault="00776E13" w:rsidP="00776E13">
      <w:pPr>
        <w:numPr>
          <w:ilvl w:val="0"/>
          <w:numId w:val="6"/>
        </w:numPr>
        <w:spacing w:after="118" w:line="242" w:lineRule="auto"/>
        <w:ind w:left="1135" w:right="0" w:hanging="710"/>
      </w:pPr>
      <w:r>
        <w:t xml:space="preserve">that it is an offence knowingly or recklessly to make a false statement in connection with an application and the maximum fine </w:t>
      </w:r>
      <w:r w:rsidRPr="00776E13">
        <w:t>for which a person is liable on summary conviction for the offence.</w:t>
      </w:r>
    </w:p>
    <w:p w14:paraId="0A55DBE9" w14:textId="77777777" w:rsidR="00776E13" w:rsidRDefault="00776E13" w:rsidP="00776E13">
      <w:pPr>
        <w:spacing w:after="118" w:line="242" w:lineRule="auto"/>
        <w:ind w:left="1135" w:right="0" w:firstLine="0"/>
      </w:pPr>
    </w:p>
    <w:p w14:paraId="3BEC417F" w14:textId="77777777" w:rsidR="009B709F" w:rsidRDefault="00776E13">
      <w:pPr>
        <w:spacing w:after="933" w:line="259" w:lineRule="auto"/>
        <w:ind w:left="426" w:right="0" w:firstLine="0"/>
        <w:jc w:val="left"/>
      </w:pPr>
      <w:r>
        <w:t xml:space="preserve">An example notice appears </w:t>
      </w:r>
      <w:hyperlink r:id="rId30">
        <w:r>
          <w:rPr>
            <w:color w:val="0000FF"/>
            <w:u w:val="single" w:color="0000FF"/>
          </w:rPr>
          <w:t>www.eastleigh.gov.uk/licensing</w:t>
        </w:r>
      </w:hyperlink>
      <w:hyperlink r:id="rId31">
        <w:r>
          <w:t>.</w:t>
        </w:r>
      </w:hyperlink>
      <w:r>
        <w:t xml:space="preserve"> </w:t>
      </w:r>
    </w:p>
    <w:p w14:paraId="26C0647B" w14:textId="77777777" w:rsidR="009B709F" w:rsidRDefault="00776E13">
      <w:pPr>
        <w:spacing w:after="112" w:line="249" w:lineRule="auto"/>
        <w:ind w:left="-4" w:right="0" w:hanging="10"/>
        <w:jc w:val="left"/>
      </w:pPr>
      <w:r>
        <w:rPr>
          <w:b/>
        </w:rPr>
        <w:lastRenderedPageBreak/>
        <w:t xml:space="preserve">How long will it take for my application to be processed? </w:t>
      </w:r>
    </w:p>
    <w:p w14:paraId="3DDB7FC0" w14:textId="77777777" w:rsidR="009B709F" w:rsidRDefault="00776E13">
      <w:pPr>
        <w:ind w:left="-5" w:right="0"/>
      </w:pPr>
      <w:r>
        <w:t xml:space="preserve">Providing you have sent us all the necessary information required for us to consider your application, have submitted the relevant fee, sent a copy of your application to all the responsible authorities and have properly advertised your application, it will take at least 28 days from the day on which your application is received. </w:t>
      </w:r>
    </w:p>
    <w:p w14:paraId="28C0C404" w14:textId="77777777" w:rsidR="009B709F" w:rsidRDefault="00776E13">
      <w:pPr>
        <w:ind w:left="-5" w:right="0"/>
      </w:pPr>
      <w:r>
        <w:t xml:space="preserve">However, if the licensing authority fails to determine the application within the period of two months beginning with the day on which the application is received, then the application is to be treated as rejected by the licensing authority. </w:t>
      </w:r>
    </w:p>
    <w:p w14:paraId="062C8A13" w14:textId="77777777" w:rsidR="009B709F" w:rsidRDefault="00776E13">
      <w:pPr>
        <w:spacing w:after="112" w:line="249" w:lineRule="auto"/>
        <w:ind w:left="-4" w:right="0" w:hanging="10"/>
        <w:jc w:val="left"/>
      </w:pPr>
      <w:r>
        <w:rPr>
          <w:b/>
        </w:rPr>
        <w:t xml:space="preserve">Who can make representations about my application? </w:t>
      </w:r>
    </w:p>
    <w:p w14:paraId="75B9AC5A" w14:textId="77777777" w:rsidR="009B709F" w:rsidRDefault="00776E13">
      <w:pPr>
        <w:ind w:left="-5" w:right="0"/>
      </w:pPr>
      <w:r>
        <w:t xml:space="preserve">Written representations can be made by any of the responsible authorities or any other person in respect of the proposed new licence or variation if they consider that the proposal undermines any of the licensing objectives. </w:t>
      </w:r>
    </w:p>
    <w:p w14:paraId="6F15F466" w14:textId="77777777" w:rsidR="009B709F" w:rsidRDefault="00776E13">
      <w:pPr>
        <w:ind w:left="-5" w:right="0"/>
      </w:pPr>
      <w:r>
        <w:t xml:space="preserve">If no representations are received within the time limits prescribed by the Act (28 days from the date the application is received), the licensing authority must grant the application. However, where relevant representations are made, the licensing authority must hold a hearing to consider them, unless the licensing authority, the applicant and each person who has made such representations agree that a hearing is unnecessary. </w:t>
      </w:r>
    </w:p>
    <w:p w14:paraId="384DE910" w14:textId="77777777" w:rsidR="009B709F" w:rsidRDefault="00776E13">
      <w:pPr>
        <w:ind w:left="-5" w:right="0"/>
      </w:pPr>
      <w:r>
        <w:t xml:space="preserve">The licensing authority, having regard to the representations, may take the following steps if it considers them appropriate for the promotion of the licensing objectives: </w:t>
      </w:r>
    </w:p>
    <w:p w14:paraId="1FF2D5F8" w14:textId="77777777" w:rsidR="009B709F" w:rsidRDefault="00776E13">
      <w:pPr>
        <w:ind w:left="434" w:right="980"/>
      </w:pPr>
      <w:r>
        <w:t>(a)</w:t>
      </w:r>
      <w:r>
        <w:tab/>
        <w:t>modify the conditions of the licence (i.e. alter, omit or add a new condition); (b)</w:t>
      </w:r>
      <w:r>
        <w:tab/>
        <w:t>reject the whole or part of the application.</w:t>
      </w:r>
    </w:p>
    <w:p w14:paraId="420745B0" w14:textId="77777777" w:rsidR="009B709F" w:rsidRDefault="00776E13">
      <w:pPr>
        <w:ind w:left="-5" w:right="0"/>
      </w:pPr>
      <w:r>
        <w:t xml:space="preserve">Where an application (or any part of an application) is granted after a hearing, the licensing authority must give the applicant, any person who made relevant representations in respect of the application and the Police a notice to that effect stating the authority’s reasons for its decision and the date and time when the new licence or variation will take effect. </w:t>
      </w:r>
    </w:p>
    <w:p w14:paraId="2C094C6D" w14:textId="77777777" w:rsidR="009B709F" w:rsidRDefault="00776E13">
      <w:pPr>
        <w:ind w:left="-5" w:right="0"/>
      </w:pPr>
      <w:r>
        <w:t xml:space="preserve">Where an application is rejected (in whole or in part) after a hearing, the licensing authority must give a notice to that effect stating its reasons for rejecting the application to the applicant, any person who made relevant representations and the Police. </w:t>
      </w:r>
    </w:p>
    <w:p w14:paraId="7BC5C31E" w14:textId="77777777" w:rsidR="009B709F" w:rsidRDefault="00776E13">
      <w:pPr>
        <w:spacing w:after="112" w:line="249" w:lineRule="auto"/>
        <w:ind w:left="-4" w:right="0" w:hanging="10"/>
        <w:jc w:val="left"/>
      </w:pPr>
      <w:r>
        <w:rPr>
          <w:b/>
        </w:rPr>
        <w:t xml:space="preserve">What happens if my application is rejected? </w:t>
      </w:r>
    </w:p>
    <w:p w14:paraId="6CDB47B6" w14:textId="77777777" w:rsidR="009B709F" w:rsidRDefault="00776E13">
      <w:pPr>
        <w:ind w:left="-5" w:right="0"/>
      </w:pPr>
      <w:r>
        <w:t xml:space="preserve">Where a licensing authority rejects an application in whole or in part, an applicant may appeal against that decision to the Magistrates’ Court within 21 days beginning with the day on which the applicant was notified of the decision by the licensing authority. </w:t>
      </w:r>
    </w:p>
    <w:p w14:paraId="335B0E06" w14:textId="77777777" w:rsidR="009B709F" w:rsidRDefault="00776E13">
      <w:pPr>
        <w:spacing w:after="112" w:line="249" w:lineRule="auto"/>
        <w:ind w:left="-4" w:right="0" w:hanging="10"/>
        <w:jc w:val="left"/>
      </w:pPr>
      <w:r>
        <w:rPr>
          <w:b/>
        </w:rPr>
        <w:t xml:space="preserve">When does the new licence or the variation take effect? </w:t>
      </w:r>
    </w:p>
    <w:p w14:paraId="4735CE3A" w14:textId="77777777" w:rsidR="009B709F" w:rsidRDefault="00776E13">
      <w:pPr>
        <w:ind w:left="-5" w:right="0"/>
      </w:pPr>
      <w:r>
        <w:t xml:space="preserve">On the date you have indicated as needing the licence to take effect or whenever it is determined, whichever is the later. </w:t>
      </w:r>
    </w:p>
    <w:p w14:paraId="76355CEF" w14:textId="77777777" w:rsidR="009B709F" w:rsidRDefault="00776E13">
      <w:pPr>
        <w:spacing w:after="112" w:line="249" w:lineRule="auto"/>
        <w:ind w:left="-4" w:right="0" w:hanging="10"/>
        <w:jc w:val="left"/>
      </w:pPr>
      <w:r>
        <w:rPr>
          <w:b/>
        </w:rPr>
        <w:t xml:space="preserve">Where can I obtain information about the rateable value of my premises? </w:t>
      </w:r>
    </w:p>
    <w:p w14:paraId="783B432B" w14:textId="77777777" w:rsidR="009B709F" w:rsidRDefault="00776E13">
      <w:pPr>
        <w:spacing w:after="4047"/>
        <w:ind w:left="-5" w:right="0"/>
      </w:pPr>
      <w:r>
        <w:t xml:space="preserve">Information as to rateable value can be obtained either from your National Non-Domestic Rates bill or from the Valuation Office Agency via </w:t>
      </w:r>
      <w:hyperlink r:id="rId32">
        <w:r>
          <w:rPr>
            <w:color w:val="0000FF"/>
            <w:u w:val="single" w:color="0000FF"/>
          </w:rPr>
          <w:t>www.voa.gov.uk</w:t>
        </w:r>
      </w:hyperlink>
      <w:hyperlink r:id="rId33">
        <w:r>
          <w:rPr>
            <w:color w:val="0000FF"/>
          </w:rPr>
          <w:t xml:space="preserve"> </w:t>
        </w:r>
      </w:hyperlink>
      <w:hyperlink r:id="rId34">
        <w:r>
          <w:t>o</w:t>
        </w:r>
      </w:hyperlink>
      <w:r>
        <w:t xml:space="preserve">r by phone: 023 8053 8500. </w:t>
      </w:r>
    </w:p>
    <w:p w14:paraId="148CBCB0" w14:textId="5237FBDF" w:rsidR="009B709F" w:rsidRDefault="009B709F" w:rsidP="00883E62">
      <w:pPr>
        <w:spacing w:after="205" w:line="259" w:lineRule="auto"/>
        <w:ind w:right="267"/>
      </w:pPr>
    </w:p>
    <w:tbl>
      <w:tblPr>
        <w:tblStyle w:val="TableGrid"/>
        <w:tblW w:w="9627" w:type="dxa"/>
        <w:tblInd w:w="7" w:type="dxa"/>
        <w:tblCellMar>
          <w:left w:w="95" w:type="dxa"/>
          <w:right w:w="85" w:type="dxa"/>
        </w:tblCellMar>
        <w:tblLook w:val="04A0" w:firstRow="1" w:lastRow="0" w:firstColumn="1" w:lastColumn="0" w:noHBand="0" w:noVBand="1"/>
      </w:tblPr>
      <w:tblGrid>
        <w:gridCol w:w="2201"/>
        <w:gridCol w:w="998"/>
        <w:gridCol w:w="235"/>
        <w:gridCol w:w="1391"/>
        <w:gridCol w:w="1592"/>
        <w:gridCol w:w="1429"/>
        <w:gridCol w:w="1781"/>
      </w:tblGrid>
      <w:tr w:rsidR="009B709F" w14:paraId="1482DF21" w14:textId="77777777" w:rsidTr="00883E62">
        <w:trPr>
          <w:trHeight w:val="263"/>
        </w:trPr>
        <w:tc>
          <w:tcPr>
            <w:tcW w:w="9627" w:type="dxa"/>
            <w:gridSpan w:val="7"/>
            <w:tcBorders>
              <w:top w:val="single" w:sz="4" w:space="0" w:color="000000"/>
              <w:left w:val="single" w:sz="4" w:space="0" w:color="000000"/>
              <w:bottom w:val="single" w:sz="4" w:space="0" w:color="000000"/>
              <w:right w:val="single" w:sz="4" w:space="0" w:color="000000"/>
            </w:tcBorders>
            <w:shd w:val="clear" w:color="auto" w:fill="F3F3F3"/>
          </w:tcPr>
          <w:p w14:paraId="762F6D59" w14:textId="77777777" w:rsidR="009B709F" w:rsidRDefault="00776E13">
            <w:pPr>
              <w:spacing w:after="0" w:line="259" w:lineRule="auto"/>
              <w:ind w:left="19" w:right="0" w:firstLine="0"/>
              <w:jc w:val="left"/>
            </w:pPr>
            <w:r>
              <w:rPr>
                <w:b/>
              </w:rPr>
              <w:t xml:space="preserve">Table 2 – Prescribed Fees for New or Variation of Premises Licences: </w:t>
            </w:r>
          </w:p>
        </w:tc>
      </w:tr>
      <w:tr w:rsidR="009B709F" w14:paraId="29752E63" w14:textId="77777777" w:rsidTr="00883E62">
        <w:trPr>
          <w:trHeight w:val="1022"/>
        </w:trPr>
        <w:tc>
          <w:tcPr>
            <w:tcW w:w="9627" w:type="dxa"/>
            <w:gridSpan w:val="7"/>
            <w:tcBorders>
              <w:top w:val="single" w:sz="4" w:space="0" w:color="000000"/>
              <w:left w:val="single" w:sz="4" w:space="0" w:color="000000"/>
              <w:bottom w:val="single" w:sz="4" w:space="0" w:color="000000"/>
              <w:right w:val="single" w:sz="4" w:space="0" w:color="000000"/>
            </w:tcBorders>
            <w:shd w:val="clear" w:color="auto" w:fill="F3F3F3"/>
          </w:tcPr>
          <w:p w14:paraId="7BB6A8C3" w14:textId="77777777" w:rsidR="009B709F" w:rsidRDefault="00776E13">
            <w:pPr>
              <w:spacing w:after="0" w:line="259" w:lineRule="auto"/>
              <w:ind w:left="19" w:right="0" w:firstLine="0"/>
              <w:jc w:val="left"/>
            </w:pPr>
            <w:r>
              <w:t xml:space="preserve">The prescribed fees payable in respect of premises licences are based upon the non-domestic rateable value of the premises concerned. For certain types of premises not specified with a non-domestic rateable value, the fee shall be calculated in accordance with band A. The bands and fees are as follows: </w:t>
            </w:r>
          </w:p>
        </w:tc>
      </w:tr>
      <w:tr w:rsidR="009B709F" w14:paraId="511EDF44" w14:textId="77777777" w:rsidTr="00883E62">
        <w:trPr>
          <w:trHeight w:val="767"/>
        </w:trPr>
        <w:tc>
          <w:tcPr>
            <w:tcW w:w="2201" w:type="dxa"/>
            <w:tcBorders>
              <w:top w:val="single" w:sz="4" w:space="0" w:color="000000"/>
              <w:left w:val="single" w:sz="4" w:space="0" w:color="000000"/>
              <w:bottom w:val="single" w:sz="4" w:space="0" w:color="000000"/>
              <w:right w:val="single" w:sz="4" w:space="0" w:color="000000"/>
            </w:tcBorders>
            <w:shd w:val="clear" w:color="auto" w:fill="F3F3F3"/>
            <w:vAlign w:val="bottom"/>
          </w:tcPr>
          <w:p w14:paraId="0F815506" w14:textId="77777777" w:rsidR="009B709F" w:rsidRDefault="00776E13">
            <w:pPr>
              <w:spacing w:after="0" w:line="259" w:lineRule="auto"/>
              <w:ind w:left="19" w:right="0" w:firstLine="0"/>
              <w:jc w:val="left"/>
            </w:pPr>
            <w:r>
              <w:rPr>
                <w:b/>
              </w:rPr>
              <w:t xml:space="preserve">Rateable Value Bands </w:t>
            </w:r>
          </w:p>
        </w:tc>
        <w:tc>
          <w:tcPr>
            <w:tcW w:w="1233" w:type="dxa"/>
            <w:gridSpan w:val="2"/>
            <w:tcBorders>
              <w:top w:val="single" w:sz="4" w:space="0" w:color="000000"/>
              <w:left w:val="single" w:sz="4" w:space="0" w:color="000000"/>
              <w:bottom w:val="single" w:sz="4" w:space="0" w:color="000000"/>
              <w:right w:val="single" w:sz="4" w:space="0" w:color="000000"/>
            </w:tcBorders>
            <w:shd w:val="clear" w:color="auto" w:fill="F3F3F3"/>
          </w:tcPr>
          <w:p w14:paraId="6FA77E79" w14:textId="77777777" w:rsidR="009B709F" w:rsidRDefault="00776E13">
            <w:pPr>
              <w:spacing w:after="0" w:line="259" w:lineRule="auto"/>
              <w:ind w:left="17" w:right="0" w:firstLine="0"/>
              <w:jc w:val="left"/>
            </w:pPr>
            <w:r>
              <w:rPr>
                <w:b/>
              </w:rPr>
              <w:t xml:space="preserve">A </w:t>
            </w:r>
          </w:p>
          <w:p w14:paraId="07ABEA1C" w14:textId="77777777" w:rsidR="009B709F" w:rsidRDefault="00776E13">
            <w:pPr>
              <w:spacing w:after="0" w:line="259" w:lineRule="auto"/>
              <w:ind w:left="17" w:right="0" w:firstLine="0"/>
              <w:jc w:val="left"/>
            </w:pPr>
            <w:r>
              <w:rPr>
                <w:b/>
              </w:rPr>
              <w:t xml:space="preserve">0 - </w:t>
            </w:r>
          </w:p>
          <w:p w14:paraId="6940FB47" w14:textId="77777777" w:rsidR="009B709F" w:rsidRDefault="00776E13">
            <w:pPr>
              <w:spacing w:after="0" w:line="259" w:lineRule="auto"/>
              <w:ind w:left="17" w:right="0" w:firstLine="0"/>
              <w:jc w:val="left"/>
            </w:pPr>
            <w:r>
              <w:rPr>
                <w:b/>
              </w:rPr>
              <w:t xml:space="preserve">£4,300 </w:t>
            </w:r>
          </w:p>
        </w:tc>
        <w:tc>
          <w:tcPr>
            <w:tcW w:w="1391" w:type="dxa"/>
            <w:tcBorders>
              <w:top w:val="single" w:sz="4" w:space="0" w:color="000000"/>
              <w:left w:val="single" w:sz="4" w:space="0" w:color="000000"/>
              <w:bottom w:val="single" w:sz="4" w:space="0" w:color="000000"/>
              <w:right w:val="single" w:sz="4" w:space="0" w:color="000000"/>
            </w:tcBorders>
            <w:shd w:val="clear" w:color="auto" w:fill="F3F3F3"/>
          </w:tcPr>
          <w:p w14:paraId="7CF4BB17" w14:textId="77777777" w:rsidR="009B709F" w:rsidRDefault="00776E13">
            <w:pPr>
              <w:spacing w:after="0" w:line="259" w:lineRule="auto"/>
              <w:ind w:left="18" w:right="0" w:firstLine="0"/>
              <w:jc w:val="left"/>
            </w:pPr>
            <w:r>
              <w:rPr>
                <w:b/>
              </w:rPr>
              <w:t xml:space="preserve">B </w:t>
            </w:r>
          </w:p>
          <w:p w14:paraId="53BA5B90" w14:textId="77777777" w:rsidR="009B709F" w:rsidRDefault="00776E13">
            <w:pPr>
              <w:spacing w:after="0" w:line="259" w:lineRule="auto"/>
              <w:ind w:left="18" w:right="0" w:firstLine="0"/>
              <w:jc w:val="left"/>
            </w:pPr>
            <w:r>
              <w:rPr>
                <w:b/>
              </w:rPr>
              <w:t xml:space="preserve">£4,301 - </w:t>
            </w:r>
          </w:p>
          <w:p w14:paraId="2F57870B" w14:textId="77777777" w:rsidR="009B709F" w:rsidRDefault="00776E13">
            <w:pPr>
              <w:spacing w:after="0" w:line="259" w:lineRule="auto"/>
              <w:ind w:left="18" w:right="0" w:firstLine="0"/>
              <w:jc w:val="left"/>
            </w:pPr>
            <w:r>
              <w:rPr>
                <w:b/>
              </w:rPr>
              <w:t xml:space="preserve">£33,000 </w:t>
            </w:r>
          </w:p>
        </w:tc>
        <w:tc>
          <w:tcPr>
            <w:tcW w:w="1592" w:type="dxa"/>
            <w:tcBorders>
              <w:top w:val="single" w:sz="4" w:space="0" w:color="000000"/>
              <w:left w:val="single" w:sz="4" w:space="0" w:color="000000"/>
              <w:bottom w:val="single" w:sz="4" w:space="0" w:color="000000"/>
              <w:right w:val="single" w:sz="4" w:space="0" w:color="000000"/>
            </w:tcBorders>
            <w:shd w:val="clear" w:color="auto" w:fill="F3F3F3"/>
          </w:tcPr>
          <w:p w14:paraId="4BE481C5" w14:textId="77777777" w:rsidR="009B709F" w:rsidRDefault="00776E13">
            <w:pPr>
              <w:spacing w:after="0" w:line="259" w:lineRule="auto"/>
              <w:ind w:left="41" w:right="0" w:firstLine="0"/>
              <w:jc w:val="left"/>
            </w:pPr>
            <w:r>
              <w:rPr>
                <w:b/>
              </w:rPr>
              <w:t xml:space="preserve">C </w:t>
            </w:r>
          </w:p>
          <w:p w14:paraId="18533511" w14:textId="77777777" w:rsidR="009B709F" w:rsidRDefault="00776E13">
            <w:pPr>
              <w:spacing w:after="0" w:line="259" w:lineRule="auto"/>
              <w:ind w:left="41" w:right="0" w:firstLine="0"/>
              <w:jc w:val="left"/>
            </w:pPr>
            <w:r>
              <w:rPr>
                <w:b/>
              </w:rPr>
              <w:t xml:space="preserve">£33,001 - </w:t>
            </w:r>
          </w:p>
          <w:p w14:paraId="4B278020" w14:textId="77777777" w:rsidR="009B709F" w:rsidRDefault="00776E13">
            <w:pPr>
              <w:spacing w:after="0" w:line="259" w:lineRule="auto"/>
              <w:ind w:left="41" w:right="0" w:firstLine="0"/>
              <w:jc w:val="left"/>
            </w:pPr>
            <w:r>
              <w:rPr>
                <w:b/>
              </w:rPr>
              <w:t xml:space="preserve">£87,000 </w:t>
            </w:r>
          </w:p>
        </w:tc>
        <w:tc>
          <w:tcPr>
            <w:tcW w:w="1429" w:type="dxa"/>
            <w:tcBorders>
              <w:top w:val="single" w:sz="4" w:space="0" w:color="000000"/>
              <w:left w:val="single" w:sz="4" w:space="0" w:color="000000"/>
              <w:bottom w:val="single" w:sz="4" w:space="0" w:color="000000"/>
              <w:right w:val="single" w:sz="4" w:space="0" w:color="000000"/>
            </w:tcBorders>
            <w:shd w:val="clear" w:color="auto" w:fill="F3F3F3"/>
          </w:tcPr>
          <w:p w14:paraId="456B393F" w14:textId="77777777" w:rsidR="009B709F" w:rsidRDefault="00776E13">
            <w:pPr>
              <w:spacing w:after="0" w:line="259" w:lineRule="auto"/>
              <w:ind w:left="29" w:right="0" w:firstLine="0"/>
              <w:jc w:val="left"/>
            </w:pPr>
            <w:r>
              <w:rPr>
                <w:b/>
              </w:rPr>
              <w:t xml:space="preserve">D </w:t>
            </w:r>
          </w:p>
          <w:p w14:paraId="3D7FF5C3" w14:textId="77777777" w:rsidR="009B709F" w:rsidRDefault="00776E13">
            <w:pPr>
              <w:spacing w:after="0" w:line="259" w:lineRule="auto"/>
              <w:ind w:left="29" w:right="0" w:firstLine="0"/>
              <w:jc w:val="left"/>
            </w:pPr>
            <w:r>
              <w:rPr>
                <w:b/>
              </w:rPr>
              <w:t xml:space="preserve">£87,001 - </w:t>
            </w:r>
          </w:p>
          <w:p w14:paraId="71040571" w14:textId="77777777" w:rsidR="009B709F" w:rsidRDefault="00776E13">
            <w:pPr>
              <w:spacing w:after="0" w:line="259" w:lineRule="auto"/>
              <w:ind w:left="29" w:right="0" w:firstLine="0"/>
              <w:jc w:val="left"/>
            </w:pPr>
            <w:r>
              <w:rPr>
                <w:b/>
              </w:rPr>
              <w:t xml:space="preserve">£125,000 </w:t>
            </w:r>
          </w:p>
        </w:tc>
        <w:tc>
          <w:tcPr>
            <w:tcW w:w="1781" w:type="dxa"/>
            <w:tcBorders>
              <w:top w:val="single" w:sz="4" w:space="0" w:color="000000"/>
              <w:left w:val="single" w:sz="4" w:space="0" w:color="000000"/>
              <w:bottom w:val="single" w:sz="4" w:space="0" w:color="000000"/>
              <w:right w:val="single" w:sz="4" w:space="0" w:color="000000"/>
            </w:tcBorders>
            <w:shd w:val="clear" w:color="auto" w:fill="F3F3F3"/>
          </w:tcPr>
          <w:p w14:paraId="4251A474" w14:textId="77777777" w:rsidR="009B709F" w:rsidRDefault="00776E13">
            <w:pPr>
              <w:spacing w:after="0" w:line="259" w:lineRule="auto"/>
              <w:ind w:left="22" w:right="453" w:firstLine="0"/>
              <w:jc w:val="left"/>
            </w:pPr>
            <w:r>
              <w:rPr>
                <w:b/>
              </w:rPr>
              <w:t xml:space="preserve">E £125,001 and above </w:t>
            </w:r>
          </w:p>
        </w:tc>
      </w:tr>
      <w:tr w:rsidR="009B709F" w14:paraId="04A37E50" w14:textId="77777777" w:rsidTr="00883E62">
        <w:trPr>
          <w:trHeight w:val="519"/>
        </w:trPr>
        <w:tc>
          <w:tcPr>
            <w:tcW w:w="2201" w:type="dxa"/>
            <w:tcBorders>
              <w:top w:val="single" w:sz="4" w:space="0" w:color="000000"/>
              <w:left w:val="single" w:sz="4" w:space="0" w:color="000000"/>
              <w:bottom w:val="single" w:sz="4" w:space="0" w:color="000000"/>
              <w:right w:val="single" w:sz="4" w:space="0" w:color="000000"/>
            </w:tcBorders>
            <w:shd w:val="clear" w:color="auto" w:fill="F3F3F3"/>
          </w:tcPr>
          <w:p w14:paraId="2868077A" w14:textId="77777777" w:rsidR="009B709F" w:rsidRDefault="00776E13">
            <w:pPr>
              <w:spacing w:after="0" w:line="259" w:lineRule="auto"/>
              <w:ind w:left="19" w:right="0" w:firstLine="0"/>
              <w:jc w:val="left"/>
            </w:pPr>
            <w:r>
              <w:t xml:space="preserve">Main Application Fee </w:t>
            </w:r>
          </w:p>
        </w:tc>
        <w:tc>
          <w:tcPr>
            <w:tcW w:w="1233" w:type="dxa"/>
            <w:gridSpan w:val="2"/>
            <w:tcBorders>
              <w:top w:val="single" w:sz="4" w:space="0" w:color="000000"/>
              <w:left w:val="single" w:sz="4" w:space="0" w:color="000000"/>
              <w:bottom w:val="single" w:sz="4" w:space="0" w:color="000000"/>
              <w:right w:val="single" w:sz="4" w:space="0" w:color="000000"/>
            </w:tcBorders>
            <w:shd w:val="clear" w:color="auto" w:fill="F3F3F3"/>
          </w:tcPr>
          <w:p w14:paraId="39F389A5" w14:textId="77777777" w:rsidR="009B709F" w:rsidRDefault="00776E13">
            <w:pPr>
              <w:spacing w:after="0" w:line="259" w:lineRule="auto"/>
              <w:ind w:left="17" w:right="0" w:firstLine="0"/>
              <w:jc w:val="left"/>
            </w:pPr>
            <w:r>
              <w:t xml:space="preserve">£100 </w:t>
            </w:r>
          </w:p>
        </w:tc>
        <w:tc>
          <w:tcPr>
            <w:tcW w:w="1391" w:type="dxa"/>
            <w:tcBorders>
              <w:top w:val="single" w:sz="4" w:space="0" w:color="000000"/>
              <w:left w:val="single" w:sz="4" w:space="0" w:color="000000"/>
              <w:bottom w:val="single" w:sz="4" w:space="0" w:color="000000"/>
              <w:right w:val="single" w:sz="4" w:space="0" w:color="000000"/>
            </w:tcBorders>
            <w:shd w:val="clear" w:color="auto" w:fill="F3F3F3"/>
          </w:tcPr>
          <w:p w14:paraId="4EF44CDE" w14:textId="77777777" w:rsidR="009B709F" w:rsidRDefault="00776E13">
            <w:pPr>
              <w:spacing w:after="0" w:line="259" w:lineRule="auto"/>
              <w:ind w:left="18" w:right="0" w:firstLine="0"/>
              <w:jc w:val="left"/>
            </w:pPr>
            <w:r>
              <w:t xml:space="preserve">£190 </w:t>
            </w:r>
          </w:p>
        </w:tc>
        <w:tc>
          <w:tcPr>
            <w:tcW w:w="1592" w:type="dxa"/>
            <w:tcBorders>
              <w:top w:val="single" w:sz="4" w:space="0" w:color="000000"/>
              <w:left w:val="single" w:sz="4" w:space="0" w:color="000000"/>
              <w:bottom w:val="single" w:sz="4" w:space="0" w:color="000000"/>
              <w:right w:val="single" w:sz="4" w:space="0" w:color="000000"/>
            </w:tcBorders>
            <w:shd w:val="clear" w:color="auto" w:fill="F3F3F3"/>
          </w:tcPr>
          <w:p w14:paraId="0D35B6E5" w14:textId="77777777" w:rsidR="009B709F" w:rsidRDefault="00776E13">
            <w:pPr>
              <w:spacing w:after="0" w:line="259" w:lineRule="auto"/>
              <w:ind w:left="41" w:right="0" w:firstLine="0"/>
              <w:jc w:val="left"/>
            </w:pPr>
            <w:r>
              <w:t xml:space="preserve">£315 </w:t>
            </w:r>
          </w:p>
        </w:tc>
        <w:tc>
          <w:tcPr>
            <w:tcW w:w="1429" w:type="dxa"/>
            <w:tcBorders>
              <w:top w:val="single" w:sz="4" w:space="0" w:color="000000"/>
              <w:left w:val="single" w:sz="4" w:space="0" w:color="000000"/>
              <w:bottom w:val="single" w:sz="4" w:space="0" w:color="000000"/>
              <w:right w:val="single" w:sz="4" w:space="0" w:color="000000"/>
            </w:tcBorders>
            <w:shd w:val="clear" w:color="auto" w:fill="F3F3F3"/>
          </w:tcPr>
          <w:p w14:paraId="60B6254A" w14:textId="77777777" w:rsidR="009B709F" w:rsidRDefault="00776E13">
            <w:pPr>
              <w:spacing w:after="0" w:line="259" w:lineRule="auto"/>
              <w:ind w:left="29" w:right="0" w:firstLine="0"/>
              <w:jc w:val="left"/>
            </w:pPr>
            <w:r>
              <w:t xml:space="preserve">£450 </w:t>
            </w:r>
          </w:p>
        </w:tc>
        <w:tc>
          <w:tcPr>
            <w:tcW w:w="1781" w:type="dxa"/>
            <w:tcBorders>
              <w:top w:val="single" w:sz="4" w:space="0" w:color="000000"/>
              <w:left w:val="single" w:sz="4" w:space="0" w:color="000000"/>
              <w:bottom w:val="single" w:sz="4" w:space="0" w:color="000000"/>
              <w:right w:val="single" w:sz="4" w:space="0" w:color="000000"/>
            </w:tcBorders>
            <w:shd w:val="clear" w:color="auto" w:fill="F3F3F3"/>
          </w:tcPr>
          <w:p w14:paraId="46C16744" w14:textId="77777777" w:rsidR="009B709F" w:rsidRDefault="00776E13">
            <w:pPr>
              <w:spacing w:after="0" w:line="259" w:lineRule="auto"/>
              <w:ind w:left="22" w:right="0" w:firstLine="0"/>
              <w:jc w:val="left"/>
            </w:pPr>
            <w:r>
              <w:t xml:space="preserve">£635 </w:t>
            </w:r>
          </w:p>
        </w:tc>
      </w:tr>
      <w:tr w:rsidR="009B709F" w14:paraId="06950F18" w14:textId="77777777" w:rsidTr="00883E62">
        <w:trPr>
          <w:trHeight w:val="514"/>
        </w:trPr>
        <w:tc>
          <w:tcPr>
            <w:tcW w:w="2201" w:type="dxa"/>
            <w:tcBorders>
              <w:top w:val="single" w:sz="4" w:space="0" w:color="000000"/>
              <w:left w:val="single" w:sz="4" w:space="0" w:color="000000"/>
              <w:bottom w:val="single" w:sz="4" w:space="0" w:color="000000"/>
              <w:right w:val="single" w:sz="4" w:space="0" w:color="000000"/>
            </w:tcBorders>
            <w:shd w:val="clear" w:color="auto" w:fill="F3F3F3"/>
          </w:tcPr>
          <w:p w14:paraId="0F31780A" w14:textId="77777777" w:rsidR="009B709F" w:rsidRDefault="00776E13">
            <w:pPr>
              <w:spacing w:after="0" w:line="259" w:lineRule="auto"/>
              <w:ind w:left="19" w:right="0" w:firstLine="0"/>
              <w:jc w:val="left"/>
            </w:pPr>
            <w:r>
              <w:t xml:space="preserve">Main Annual Charge </w:t>
            </w:r>
          </w:p>
        </w:tc>
        <w:tc>
          <w:tcPr>
            <w:tcW w:w="1233" w:type="dxa"/>
            <w:gridSpan w:val="2"/>
            <w:tcBorders>
              <w:top w:val="single" w:sz="4" w:space="0" w:color="000000"/>
              <w:left w:val="single" w:sz="4" w:space="0" w:color="000000"/>
              <w:bottom w:val="single" w:sz="4" w:space="0" w:color="000000"/>
              <w:right w:val="single" w:sz="4" w:space="0" w:color="000000"/>
            </w:tcBorders>
            <w:shd w:val="clear" w:color="auto" w:fill="F3F3F3"/>
          </w:tcPr>
          <w:p w14:paraId="77D6DB37" w14:textId="77777777" w:rsidR="009B709F" w:rsidRDefault="00776E13">
            <w:pPr>
              <w:spacing w:after="0" w:line="259" w:lineRule="auto"/>
              <w:ind w:left="17" w:right="0" w:firstLine="0"/>
              <w:jc w:val="left"/>
            </w:pPr>
            <w:r>
              <w:t xml:space="preserve">£70 </w:t>
            </w:r>
          </w:p>
        </w:tc>
        <w:tc>
          <w:tcPr>
            <w:tcW w:w="1391" w:type="dxa"/>
            <w:tcBorders>
              <w:top w:val="single" w:sz="4" w:space="0" w:color="000000"/>
              <w:left w:val="single" w:sz="4" w:space="0" w:color="000000"/>
              <w:bottom w:val="single" w:sz="4" w:space="0" w:color="000000"/>
              <w:right w:val="single" w:sz="4" w:space="0" w:color="000000"/>
            </w:tcBorders>
            <w:shd w:val="clear" w:color="auto" w:fill="F3F3F3"/>
          </w:tcPr>
          <w:p w14:paraId="08A4C70B" w14:textId="77777777" w:rsidR="009B709F" w:rsidRDefault="00776E13">
            <w:pPr>
              <w:spacing w:after="0" w:line="259" w:lineRule="auto"/>
              <w:ind w:left="18" w:right="0" w:firstLine="0"/>
              <w:jc w:val="left"/>
            </w:pPr>
            <w:r>
              <w:t xml:space="preserve">£180 </w:t>
            </w:r>
          </w:p>
        </w:tc>
        <w:tc>
          <w:tcPr>
            <w:tcW w:w="1592" w:type="dxa"/>
            <w:tcBorders>
              <w:top w:val="single" w:sz="4" w:space="0" w:color="000000"/>
              <w:left w:val="single" w:sz="4" w:space="0" w:color="000000"/>
              <w:bottom w:val="single" w:sz="4" w:space="0" w:color="000000"/>
              <w:right w:val="single" w:sz="4" w:space="0" w:color="000000"/>
            </w:tcBorders>
            <w:shd w:val="clear" w:color="auto" w:fill="F3F3F3"/>
          </w:tcPr>
          <w:p w14:paraId="3474A06D" w14:textId="77777777" w:rsidR="009B709F" w:rsidRDefault="00776E13">
            <w:pPr>
              <w:spacing w:after="0" w:line="259" w:lineRule="auto"/>
              <w:ind w:left="41" w:right="0" w:firstLine="0"/>
              <w:jc w:val="left"/>
            </w:pPr>
            <w:r>
              <w:t xml:space="preserve">£295 </w:t>
            </w:r>
          </w:p>
        </w:tc>
        <w:tc>
          <w:tcPr>
            <w:tcW w:w="1429" w:type="dxa"/>
            <w:tcBorders>
              <w:top w:val="single" w:sz="4" w:space="0" w:color="000000"/>
              <w:left w:val="single" w:sz="4" w:space="0" w:color="000000"/>
              <w:bottom w:val="single" w:sz="4" w:space="0" w:color="000000"/>
              <w:right w:val="single" w:sz="4" w:space="0" w:color="000000"/>
            </w:tcBorders>
            <w:shd w:val="clear" w:color="auto" w:fill="F3F3F3"/>
          </w:tcPr>
          <w:p w14:paraId="793B4E9C" w14:textId="77777777" w:rsidR="009B709F" w:rsidRDefault="00776E13">
            <w:pPr>
              <w:spacing w:after="0" w:line="259" w:lineRule="auto"/>
              <w:ind w:left="29" w:right="0" w:firstLine="0"/>
              <w:jc w:val="left"/>
            </w:pPr>
            <w:r>
              <w:t xml:space="preserve">£320 </w:t>
            </w:r>
          </w:p>
        </w:tc>
        <w:tc>
          <w:tcPr>
            <w:tcW w:w="1781" w:type="dxa"/>
            <w:tcBorders>
              <w:top w:val="single" w:sz="4" w:space="0" w:color="000000"/>
              <w:left w:val="single" w:sz="4" w:space="0" w:color="000000"/>
              <w:bottom w:val="single" w:sz="4" w:space="0" w:color="000000"/>
              <w:right w:val="single" w:sz="4" w:space="0" w:color="000000"/>
            </w:tcBorders>
            <w:shd w:val="clear" w:color="auto" w:fill="F3F3F3"/>
          </w:tcPr>
          <w:p w14:paraId="7343AEC7" w14:textId="77777777" w:rsidR="009B709F" w:rsidRDefault="00776E13">
            <w:pPr>
              <w:spacing w:after="0" w:line="259" w:lineRule="auto"/>
              <w:ind w:left="22" w:right="0" w:firstLine="0"/>
              <w:jc w:val="left"/>
            </w:pPr>
            <w:r>
              <w:t xml:space="preserve">£350 </w:t>
            </w:r>
          </w:p>
        </w:tc>
      </w:tr>
      <w:tr w:rsidR="009B709F" w14:paraId="421641D7" w14:textId="77777777" w:rsidTr="00883E62">
        <w:trPr>
          <w:trHeight w:val="1022"/>
        </w:trPr>
        <w:tc>
          <w:tcPr>
            <w:tcW w:w="9627" w:type="dxa"/>
            <w:gridSpan w:val="7"/>
            <w:tcBorders>
              <w:top w:val="single" w:sz="4" w:space="0" w:color="000000"/>
              <w:left w:val="single" w:sz="4" w:space="0" w:color="000000"/>
              <w:bottom w:val="single" w:sz="4" w:space="0" w:color="000000"/>
              <w:right w:val="single" w:sz="4" w:space="0" w:color="000000"/>
            </w:tcBorders>
            <w:shd w:val="clear" w:color="auto" w:fill="F3F3F3"/>
            <w:vAlign w:val="bottom"/>
          </w:tcPr>
          <w:p w14:paraId="1F70B681" w14:textId="77777777" w:rsidR="009B709F" w:rsidRDefault="00776E13">
            <w:pPr>
              <w:spacing w:after="0" w:line="259" w:lineRule="auto"/>
              <w:ind w:left="19" w:right="0" w:firstLine="0"/>
              <w:jc w:val="left"/>
            </w:pPr>
            <w:r>
              <w:t xml:space="preserve">In cases where an application relates to a premises in band D or band E and the use of the premises is exclusively or primarily for the supply of alcohol for consumption on the premises, the fees shall be multiplied as shown: </w:t>
            </w:r>
          </w:p>
        </w:tc>
      </w:tr>
      <w:tr w:rsidR="009B709F" w14:paraId="1CCB5D39" w14:textId="77777777" w:rsidTr="00883E62">
        <w:trPr>
          <w:trHeight w:val="260"/>
        </w:trPr>
        <w:tc>
          <w:tcPr>
            <w:tcW w:w="3199" w:type="dxa"/>
            <w:gridSpan w:val="2"/>
            <w:tcBorders>
              <w:top w:val="single" w:sz="4" w:space="0" w:color="000000"/>
              <w:left w:val="single" w:sz="4" w:space="0" w:color="000000"/>
              <w:bottom w:val="single" w:sz="4" w:space="0" w:color="000000"/>
              <w:right w:val="single" w:sz="4" w:space="0" w:color="000000"/>
            </w:tcBorders>
            <w:shd w:val="clear" w:color="auto" w:fill="F3F3F3"/>
          </w:tcPr>
          <w:p w14:paraId="6AE899D0" w14:textId="77777777" w:rsidR="009B709F" w:rsidRDefault="00776E13">
            <w:pPr>
              <w:spacing w:after="0" w:line="259" w:lineRule="auto"/>
              <w:ind w:left="19" w:right="0" w:firstLine="0"/>
              <w:jc w:val="left"/>
            </w:pPr>
            <w:r>
              <w:rPr>
                <w:b/>
              </w:rPr>
              <w:t xml:space="preserve">Rateable Value Bands </w:t>
            </w:r>
          </w:p>
        </w:tc>
        <w:tc>
          <w:tcPr>
            <w:tcW w:w="3218" w:type="dxa"/>
            <w:gridSpan w:val="3"/>
            <w:tcBorders>
              <w:top w:val="single" w:sz="4" w:space="0" w:color="000000"/>
              <w:left w:val="single" w:sz="4" w:space="0" w:color="000000"/>
              <w:bottom w:val="single" w:sz="4" w:space="0" w:color="000000"/>
              <w:right w:val="single" w:sz="4" w:space="0" w:color="000000"/>
            </w:tcBorders>
            <w:shd w:val="clear" w:color="auto" w:fill="F3F3F3"/>
          </w:tcPr>
          <w:p w14:paraId="7861B00D" w14:textId="77777777" w:rsidR="009B709F" w:rsidRDefault="00776E13">
            <w:pPr>
              <w:spacing w:after="0" w:line="259" w:lineRule="auto"/>
              <w:ind w:left="18" w:right="0" w:firstLine="0"/>
              <w:jc w:val="left"/>
            </w:pPr>
            <w:r>
              <w:rPr>
                <w:b/>
              </w:rPr>
              <w:t xml:space="preserve">D </w:t>
            </w:r>
            <w:r>
              <w:t xml:space="preserve">(x2) </w:t>
            </w:r>
          </w:p>
        </w:tc>
        <w:tc>
          <w:tcPr>
            <w:tcW w:w="3210" w:type="dxa"/>
            <w:gridSpan w:val="2"/>
            <w:tcBorders>
              <w:top w:val="single" w:sz="4" w:space="0" w:color="000000"/>
              <w:left w:val="single" w:sz="4" w:space="0" w:color="000000"/>
              <w:bottom w:val="single" w:sz="4" w:space="0" w:color="000000"/>
              <w:right w:val="single" w:sz="4" w:space="0" w:color="000000"/>
            </w:tcBorders>
            <w:shd w:val="clear" w:color="auto" w:fill="F3F3F3"/>
          </w:tcPr>
          <w:p w14:paraId="56ABEDB7" w14:textId="77777777" w:rsidR="009B709F" w:rsidRDefault="00776E13">
            <w:pPr>
              <w:spacing w:after="0" w:line="259" w:lineRule="auto"/>
              <w:ind w:left="10" w:right="0" w:firstLine="0"/>
              <w:jc w:val="left"/>
            </w:pPr>
            <w:r>
              <w:rPr>
                <w:b/>
              </w:rPr>
              <w:t xml:space="preserve">E </w:t>
            </w:r>
            <w:r>
              <w:t xml:space="preserve">(x3) </w:t>
            </w:r>
          </w:p>
        </w:tc>
      </w:tr>
      <w:tr w:rsidR="009B709F" w14:paraId="7F5F904F" w14:textId="77777777" w:rsidTr="00883E62">
        <w:trPr>
          <w:trHeight w:val="264"/>
        </w:trPr>
        <w:tc>
          <w:tcPr>
            <w:tcW w:w="3199" w:type="dxa"/>
            <w:gridSpan w:val="2"/>
            <w:tcBorders>
              <w:top w:val="single" w:sz="4" w:space="0" w:color="000000"/>
              <w:left w:val="single" w:sz="4" w:space="0" w:color="000000"/>
              <w:bottom w:val="single" w:sz="4" w:space="0" w:color="000000"/>
              <w:right w:val="single" w:sz="4" w:space="0" w:color="000000"/>
            </w:tcBorders>
            <w:shd w:val="clear" w:color="auto" w:fill="F3F3F3"/>
          </w:tcPr>
          <w:p w14:paraId="40C42215" w14:textId="77777777" w:rsidR="009B709F" w:rsidRDefault="00776E13">
            <w:pPr>
              <w:spacing w:after="0" w:line="259" w:lineRule="auto"/>
              <w:ind w:left="19" w:right="0" w:firstLine="0"/>
              <w:jc w:val="left"/>
            </w:pPr>
            <w:r>
              <w:t xml:space="preserve">Main Application Fee </w:t>
            </w:r>
          </w:p>
        </w:tc>
        <w:tc>
          <w:tcPr>
            <w:tcW w:w="3218" w:type="dxa"/>
            <w:gridSpan w:val="3"/>
            <w:tcBorders>
              <w:top w:val="single" w:sz="4" w:space="0" w:color="000000"/>
              <w:left w:val="single" w:sz="4" w:space="0" w:color="000000"/>
              <w:bottom w:val="single" w:sz="4" w:space="0" w:color="000000"/>
              <w:right w:val="single" w:sz="4" w:space="0" w:color="000000"/>
            </w:tcBorders>
            <w:shd w:val="clear" w:color="auto" w:fill="F3F3F3"/>
          </w:tcPr>
          <w:p w14:paraId="3F5C5952" w14:textId="77777777" w:rsidR="009B709F" w:rsidRDefault="00776E13">
            <w:pPr>
              <w:spacing w:after="0" w:line="259" w:lineRule="auto"/>
              <w:ind w:left="18" w:right="0" w:firstLine="0"/>
              <w:jc w:val="left"/>
            </w:pPr>
            <w:r>
              <w:t xml:space="preserve">£900 </w:t>
            </w:r>
          </w:p>
        </w:tc>
        <w:tc>
          <w:tcPr>
            <w:tcW w:w="3210" w:type="dxa"/>
            <w:gridSpan w:val="2"/>
            <w:tcBorders>
              <w:top w:val="single" w:sz="4" w:space="0" w:color="000000"/>
              <w:left w:val="single" w:sz="4" w:space="0" w:color="000000"/>
              <w:bottom w:val="single" w:sz="4" w:space="0" w:color="000000"/>
              <w:right w:val="single" w:sz="4" w:space="0" w:color="000000"/>
            </w:tcBorders>
            <w:shd w:val="clear" w:color="auto" w:fill="F3F3F3"/>
          </w:tcPr>
          <w:p w14:paraId="54DB6286" w14:textId="77777777" w:rsidR="009B709F" w:rsidRDefault="00776E13">
            <w:pPr>
              <w:spacing w:after="0" w:line="259" w:lineRule="auto"/>
              <w:ind w:left="10" w:right="0" w:firstLine="0"/>
              <w:jc w:val="left"/>
            </w:pPr>
            <w:r>
              <w:t xml:space="preserve">£1,905 </w:t>
            </w:r>
          </w:p>
        </w:tc>
      </w:tr>
      <w:tr w:rsidR="009B709F" w14:paraId="6644986F" w14:textId="77777777" w:rsidTr="00883E62">
        <w:trPr>
          <w:trHeight w:val="262"/>
        </w:trPr>
        <w:tc>
          <w:tcPr>
            <w:tcW w:w="3199" w:type="dxa"/>
            <w:gridSpan w:val="2"/>
            <w:tcBorders>
              <w:top w:val="single" w:sz="4" w:space="0" w:color="000000"/>
              <w:left w:val="single" w:sz="4" w:space="0" w:color="000000"/>
              <w:bottom w:val="single" w:sz="4" w:space="0" w:color="000000"/>
              <w:right w:val="single" w:sz="4" w:space="0" w:color="000000"/>
            </w:tcBorders>
            <w:shd w:val="clear" w:color="auto" w:fill="F3F3F3"/>
          </w:tcPr>
          <w:p w14:paraId="10301A8B" w14:textId="77777777" w:rsidR="009B709F" w:rsidRDefault="00776E13">
            <w:pPr>
              <w:spacing w:after="0" w:line="259" w:lineRule="auto"/>
              <w:ind w:left="19" w:right="0" w:firstLine="0"/>
              <w:jc w:val="left"/>
            </w:pPr>
            <w:r>
              <w:t xml:space="preserve">Main Annual Charge </w:t>
            </w:r>
          </w:p>
        </w:tc>
        <w:tc>
          <w:tcPr>
            <w:tcW w:w="3218" w:type="dxa"/>
            <w:gridSpan w:val="3"/>
            <w:tcBorders>
              <w:top w:val="single" w:sz="4" w:space="0" w:color="000000"/>
              <w:left w:val="single" w:sz="4" w:space="0" w:color="000000"/>
              <w:bottom w:val="single" w:sz="4" w:space="0" w:color="000000"/>
              <w:right w:val="single" w:sz="4" w:space="0" w:color="000000"/>
            </w:tcBorders>
            <w:shd w:val="clear" w:color="auto" w:fill="F3F3F3"/>
          </w:tcPr>
          <w:p w14:paraId="2076F315" w14:textId="77777777" w:rsidR="009B709F" w:rsidRDefault="00776E13">
            <w:pPr>
              <w:spacing w:after="0" w:line="259" w:lineRule="auto"/>
              <w:ind w:left="18" w:right="0" w:firstLine="0"/>
              <w:jc w:val="left"/>
            </w:pPr>
            <w:r>
              <w:t xml:space="preserve">£640 </w:t>
            </w:r>
          </w:p>
        </w:tc>
        <w:tc>
          <w:tcPr>
            <w:tcW w:w="3210" w:type="dxa"/>
            <w:gridSpan w:val="2"/>
            <w:tcBorders>
              <w:top w:val="single" w:sz="4" w:space="0" w:color="000000"/>
              <w:left w:val="single" w:sz="4" w:space="0" w:color="000000"/>
              <w:bottom w:val="single" w:sz="4" w:space="0" w:color="000000"/>
              <w:right w:val="single" w:sz="4" w:space="0" w:color="000000"/>
            </w:tcBorders>
            <w:shd w:val="clear" w:color="auto" w:fill="F3F3F3"/>
          </w:tcPr>
          <w:p w14:paraId="0E582308" w14:textId="77777777" w:rsidR="009B709F" w:rsidRDefault="00776E13">
            <w:pPr>
              <w:spacing w:after="0" w:line="259" w:lineRule="auto"/>
              <w:ind w:left="10" w:right="0" w:firstLine="0"/>
              <w:jc w:val="left"/>
            </w:pPr>
            <w:r>
              <w:t xml:space="preserve">£1,050 </w:t>
            </w:r>
          </w:p>
        </w:tc>
      </w:tr>
      <w:tr w:rsidR="009B709F" w14:paraId="31DC2C09" w14:textId="77777777" w:rsidTr="00883E62">
        <w:trPr>
          <w:trHeight w:val="264"/>
        </w:trPr>
        <w:tc>
          <w:tcPr>
            <w:tcW w:w="9627" w:type="dxa"/>
            <w:gridSpan w:val="7"/>
            <w:tcBorders>
              <w:top w:val="single" w:sz="4" w:space="0" w:color="000000"/>
              <w:left w:val="single" w:sz="4" w:space="0" w:color="000000"/>
              <w:bottom w:val="single" w:sz="4" w:space="0" w:color="000000"/>
              <w:right w:val="single" w:sz="4" w:space="0" w:color="000000"/>
            </w:tcBorders>
            <w:shd w:val="clear" w:color="auto" w:fill="F3F3F3"/>
          </w:tcPr>
          <w:p w14:paraId="7098D2CE" w14:textId="77777777" w:rsidR="009B709F" w:rsidRDefault="009B709F">
            <w:pPr>
              <w:spacing w:after="160" w:line="259" w:lineRule="auto"/>
              <w:ind w:left="0" w:right="0" w:firstLine="0"/>
              <w:jc w:val="left"/>
            </w:pPr>
          </w:p>
        </w:tc>
      </w:tr>
      <w:tr w:rsidR="009B709F" w14:paraId="1176933A" w14:textId="77777777" w:rsidTr="00883E62">
        <w:trPr>
          <w:trHeight w:val="1024"/>
        </w:trPr>
        <w:tc>
          <w:tcPr>
            <w:tcW w:w="9627" w:type="dxa"/>
            <w:gridSpan w:val="7"/>
            <w:tcBorders>
              <w:top w:val="single" w:sz="4" w:space="0" w:color="000000"/>
              <w:left w:val="single" w:sz="4" w:space="0" w:color="000000"/>
              <w:bottom w:val="single" w:sz="4" w:space="0" w:color="000000"/>
              <w:right w:val="single" w:sz="4" w:space="0" w:color="000000"/>
            </w:tcBorders>
            <w:shd w:val="clear" w:color="auto" w:fill="F3F3F3"/>
          </w:tcPr>
          <w:p w14:paraId="66923134" w14:textId="77777777" w:rsidR="009B709F" w:rsidRDefault="00776E13">
            <w:pPr>
              <w:spacing w:after="0" w:line="259" w:lineRule="auto"/>
              <w:ind w:left="19" w:right="0" w:firstLine="0"/>
              <w:jc w:val="left"/>
            </w:pPr>
            <w:r>
              <w:t xml:space="preserve">In relation to an application for a premises licence mainly in respect of open-air sites, where the maximum number of persons permitted on the premises at the same time is 5,000 or more, an additional fee must accompany the main fee. The range of fees is dependent upon the permitted maximum number of persons as follows: </w:t>
            </w:r>
          </w:p>
        </w:tc>
      </w:tr>
      <w:tr w:rsidR="009B709F" w14:paraId="79B896E3" w14:textId="77777777" w:rsidTr="00883E62">
        <w:trPr>
          <w:trHeight w:val="258"/>
        </w:trPr>
        <w:tc>
          <w:tcPr>
            <w:tcW w:w="4825" w:type="dxa"/>
            <w:gridSpan w:val="4"/>
            <w:tcBorders>
              <w:top w:val="single" w:sz="4" w:space="0" w:color="000000"/>
              <w:left w:val="single" w:sz="4" w:space="0" w:color="000000"/>
              <w:bottom w:val="single" w:sz="4" w:space="0" w:color="000000"/>
              <w:right w:val="single" w:sz="4" w:space="0" w:color="000000"/>
            </w:tcBorders>
            <w:shd w:val="clear" w:color="auto" w:fill="F3F3F3"/>
          </w:tcPr>
          <w:p w14:paraId="0CFACACD" w14:textId="77777777" w:rsidR="009B709F" w:rsidRDefault="00776E13">
            <w:pPr>
              <w:spacing w:after="0" w:line="259" w:lineRule="auto"/>
              <w:ind w:left="19" w:right="0" w:firstLine="0"/>
              <w:jc w:val="left"/>
            </w:pPr>
            <w:r>
              <w:rPr>
                <w:b/>
              </w:rPr>
              <w:t xml:space="preserve">Number in attendance at any one time: </w:t>
            </w:r>
          </w:p>
        </w:tc>
        <w:tc>
          <w:tcPr>
            <w:tcW w:w="4802" w:type="dxa"/>
            <w:gridSpan w:val="3"/>
            <w:tcBorders>
              <w:top w:val="single" w:sz="4" w:space="0" w:color="000000"/>
              <w:left w:val="single" w:sz="4" w:space="0" w:color="000000"/>
              <w:bottom w:val="single" w:sz="4" w:space="0" w:color="000000"/>
              <w:right w:val="single" w:sz="4" w:space="0" w:color="000000"/>
            </w:tcBorders>
            <w:shd w:val="clear" w:color="auto" w:fill="F3F3F3"/>
          </w:tcPr>
          <w:p w14:paraId="0C42CCD4" w14:textId="77777777" w:rsidR="009B709F" w:rsidRDefault="00776E13">
            <w:pPr>
              <w:spacing w:after="0" w:line="259" w:lineRule="auto"/>
              <w:ind w:left="0" w:right="0" w:firstLine="0"/>
              <w:jc w:val="left"/>
            </w:pPr>
            <w:r>
              <w:rPr>
                <w:b/>
              </w:rPr>
              <w:t xml:space="preserve">Additional Fee: </w:t>
            </w:r>
          </w:p>
        </w:tc>
      </w:tr>
      <w:tr w:rsidR="009B709F" w14:paraId="2034584B" w14:textId="77777777" w:rsidTr="00883E62">
        <w:trPr>
          <w:trHeight w:val="263"/>
        </w:trPr>
        <w:tc>
          <w:tcPr>
            <w:tcW w:w="4825" w:type="dxa"/>
            <w:gridSpan w:val="4"/>
            <w:tcBorders>
              <w:top w:val="single" w:sz="4" w:space="0" w:color="000000"/>
              <w:left w:val="single" w:sz="4" w:space="0" w:color="000000"/>
              <w:bottom w:val="single" w:sz="4" w:space="0" w:color="000000"/>
              <w:right w:val="single" w:sz="4" w:space="0" w:color="000000"/>
            </w:tcBorders>
            <w:shd w:val="clear" w:color="auto" w:fill="F3F3F3"/>
          </w:tcPr>
          <w:p w14:paraId="3981734F" w14:textId="77777777" w:rsidR="009B709F" w:rsidRDefault="00776E13">
            <w:pPr>
              <w:spacing w:after="0" w:line="259" w:lineRule="auto"/>
              <w:ind w:left="19" w:right="0" w:firstLine="0"/>
              <w:jc w:val="left"/>
            </w:pPr>
            <w:r>
              <w:t xml:space="preserve">5,000 to 9,999 </w:t>
            </w:r>
          </w:p>
        </w:tc>
        <w:tc>
          <w:tcPr>
            <w:tcW w:w="4802" w:type="dxa"/>
            <w:gridSpan w:val="3"/>
            <w:tcBorders>
              <w:top w:val="single" w:sz="4" w:space="0" w:color="000000"/>
              <w:left w:val="single" w:sz="4" w:space="0" w:color="000000"/>
              <w:bottom w:val="single" w:sz="4" w:space="0" w:color="000000"/>
              <w:right w:val="single" w:sz="4" w:space="0" w:color="000000"/>
            </w:tcBorders>
            <w:shd w:val="clear" w:color="auto" w:fill="F3F3F3"/>
          </w:tcPr>
          <w:p w14:paraId="36316675" w14:textId="77777777" w:rsidR="009B709F" w:rsidRDefault="00776E13">
            <w:pPr>
              <w:spacing w:after="0" w:line="259" w:lineRule="auto"/>
              <w:ind w:left="0" w:right="0" w:firstLine="0"/>
              <w:jc w:val="left"/>
            </w:pPr>
            <w:r>
              <w:t xml:space="preserve">£1,000 </w:t>
            </w:r>
          </w:p>
        </w:tc>
      </w:tr>
      <w:tr w:rsidR="009B709F" w14:paraId="04CF9C3C" w14:textId="77777777" w:rsidTr="00883E62">
        <w:trPr>
          <w:trHeight w:val="263"/>
        </w:trPr>
        <w:tc>
          <w:tcPr>
            <w:tcW w:w="4825" w:type="dxa"/>
            <w:gridSpan w:val="4"/>
            <w:tcBorders>
              <w:top w:val="single" w:sz="4" w:space="0" w:color="000000"/>
              <w:left w:val="single" w:sz="4" w:space="0" w:color="000000"/>
              <w:bottom w:val="single" w:sz="4" w:space="0" w:color="000000"/>
              <w:right w:val="single" w:sz="4" w:space="0" w:color="000000"/>
            </w:tcBorders>
            <w:shd w:val="clear" w:color="auto" w:fill="F3F3F3"/>
          </w:tcPr>
          <w:p w14:paraId="132BFB28" w14:textId="77777777" w:rsidR="009B709F" w:rsidRDefault="00776E13">
            <w:pPr>
              <w:spacing w:after="0" w:line="259" w:lineRule="auto"/>
              <w:ind w:left="19" w:right="0" w:firstLine="0"/>
              <w:jc w:val="left"/>
            </w:pPr>
            <w:r>
              <w:t xml:space="preserve">10,000 to 14,999 </w:t>
            </w:r>
          </w:p>
        </w:tc>
        <w:tc>
          <w:tcPr>
            <w:tcW w:w="4802" w:type="dxa"/>
            <w:gridSpan w:val="3"/>
            <w:tcBorders>
              <w:top w:val="single" w:sz="4" w:space="0" w:color="000000"/>
              <w:left w:val="single" w:sz="4" w:space="0" w:color="000000"/>
              <w:bottom w:val="single" w:sz="4" w:space="0" w:color="000000"/>
              <w:right w:val="single" w:sz="4" w:space="0" w:color="000000"/>
            </w:tcBorders>
            <w:shd w:val="clear" w:color="auto" w:fill="F3F3F3"/>
          </w:tcPr>
          <w:p w14:paraId="194EF311" w14:textId="77777777" w:rsidR="009B709F" w:rsidRDefault="00776E13">
            <w:pPr>
              <w:spacing w:after="0" w:line="259" w:lineRule="auto"/>
              <w:ind w:left="0" w:right="0" w:firstLine="0"/>
              <w:jc w:val="left"/>
            </w:pPr>
            <w:r>
              <w:t xml:space="preserve">£2,000 </w:t>
            </w:r>
          </w:p>
        </w:tc>
      </w:tr>
      <w:tr w:rsidR="009B709F" w14:paraId="14EC8F43" w14:textId="77777777" w:rsidTr="00883E62">
        <w:trPr>
          <w:trHeight w:val="261"/>
        </w:trPr>
        <w:tc>
          <w:tcPr>
            <w:tcW w:w="4825" w:type="dxa"/>
            <w:gridSpan w:val="4"/>
            <w:tcBorders>
              <w:top w:val="single" w:sz="4" w:space="0" w:color="000000"/>
              <w:left w:val="single" w:sz="4" w:space="0" w:color="000000"/>
              <w:bottom w:val="single" w:sz="4" w:space="0" w:color="000000"/>
              <w:right w:val="single" w:sz="4" w:space="0" w:color="000000"/>
            </w:tcBorders>
            <w:shd w:val="clear" w:color="auto" w:fill="F3F3F3"/>
          </w:tcPr>
          <w:p w14:paraId="2BA96118" w14:textId="77777777" w:rsidR="009B709F" w:rsidRDefault="00776E13">
            <w:pPr>
              <w:spacing w:after="0" w:line="259" w:lineRule="auto"/>
              <w:ind w:left="19" w:right="0" w:firstLine="0"/>
              <w:jc w:val="left"/>
            </w:pPr>
            <w:r>
              <w:t xml:space="preserve">15,000 to 19,999 </w:t>
            </w:r>
          </w:p>
        </w:tc>
        <w:tc>
          <w:tcPr>
            <w:tcW w:w="4802" w:type="dxa"/>
            <w:gridSpan w:val="3"/>
            <w:tcBorders>
              <w:top w:val="single" w:sz="4" w:space="0" w:color="000000"/>
              <w:left w:val="single" w:sz="4" w:space="0" w:color="000000"/>
              <w:bottom w:val="single" w:sz="4" w:space="0" w:color="000000"/>
              <w:right w:val="single" w:sz="4" w:space="0" w:color="000000"/>
            </w:tcBorders>
            <w:shd w:val="clear" w:color="auto" w:fill="F3F3F3"/>
          </w:tcPr>
          <w:p w14:paraId="1BFEB182" w14:textId="77777777" w:rsidR="009B709F" w:rsidRDefault="00776E13">
            <w:pPr>
              <w:spacing w:after="0" w:line="259" w:lineRule="auto"/>
              <w:ind w:left="0" w:right="0" w:firstLine="0"/>
              <w:jc w:val="left"/>
            </w:pPr>
            <w:r>
              <w:t xml:space="preserve">£4,000 </w:t>
            </w:r>
          </w:p>
        </w:tc>
      </w:tr>
      <w:tr w:rsidR="009B709F" w14:paraId="419A0B0A" w14:textId="77777777" w:rsidTr="00883E62">
        <w:trPr>
          <w:trHeight w:val="263"/>
        </w:trPr>
        <w:tc>
          <w:tcPr>
            <w:tcW w:w="4825" w:type="dxa"/>
            <w:gridSpan w:val="4"/>
            <w:tcBorders>
              <w:top w:val="single" w:sz="4" w:space="0" w:color="000000"/>
              <w:left w:val="single" w:sz="4" w:space="0" w:color="000000"/>
              <w:bottom w:val="single" w:sz="4" w:space="0" w:color="000000"/>
              <w:right w:val="single" w:sz="4" w:space="0" w:color="000000"/>
            </w:tcBorders>
            <w:shd w:val="clear" w:color="auto" w:fill="F3F3F3"/>
          </w:tcPr>
          <w:p w14:paraId="5240B84F" w14:textId="77777777" w:rsidR="009B709F" w:rsidRDefault="00776E13">
            <w:pPr>
              <w:spacing w:after="0" w:line="259" w:lineRule="auto"/>
              <w:ind w:left="19" w:right="0" w:firstLine="0"/>
              <w:jc w:val="left"/>
            </w:pPr>
            <w:r>
              <w:t xml:space="preserve">20,000 to 29,999 </w:t>
            </w:r>
          </w:p>
        </w:tc>
        <w:tc>
          <w:tcPr>
            <w:tcW w:w="4802" w:type="dxa"/>
            <w:gridSpan w:val="3"/>
            <w:tcBorders>
              <w:top w:val="single" w:sz="4" w:space="0" w:color="000000"/>
              <w:left w:val="single" w:sz="4" w:space="0" w:color="000000"/>
              <w:bottom w:val="single" w:sz="4" w:space="0" w:color="000000"/>
              <w:right w:val="single" w:sz="4" w:space="0" w:color="000000"/>
            </w:tcBorders>
            <w:shd w:val="clear" w:color="auto" w:fill="F3F3F3"/>
          </w:tcPr>
          <w:p w14:paraId="17EB86AB" w14:textId="77777777" w:rsidR="009B709F" w:rsidRDefault="00776E13">
            <w:pPr>
              <w:spacing w:after="0" w:line="259" w:lineRule="auto"/>
              <w:ind w:left="0" w:right="0" w:firstLine="0"/>
              <w:jc w:val="left"/>
            </w:pPr>
            <w:r>
              <w:t xml:space="preserve">£8,000 </w:t>
            </w:r>
          </w:p>
        </w:tc>
      </w:tr>
      <w:tr w:rsidR="009B709F" w14:paraId="0C194524" w14:textId="77777777" w:rsidTr="00883E62">
        <w:trPr>
          <w:trHeight w:val="261"/>
        </w:trPr>
        <w:tc>
          <w:tcPr>
            <w:tcW w:w="4825" w:type="dxa"/>
            <w:gridSpan w:val="4"/>
            <w:tcBorders>
              <w:top w:val="single" w:sz="4" w:space="0" w:color="000000"/>
              <w:left w:val="single" w:sz="4" w:space="0" w:color="000000"/>
              <w:bottom w:val="single" w:sz="4" w:space="0" w:color="000000"/>
              <w:right w:val="single" w:sz="4" w:space="0" w:color="000000"/>
            </w:tcBorders>
            <w:shd w:val="clear" w:color="auto" w:fill="F3F3F3"/>
          </w:tcPr>
          <w:p w14:paraId="4DA64BF5" w14:textId="77777777" w:rsidR="009B709F" w:rsidRDefault="00776E13">
            <w:pPr>
              <w:spacing w:after="0" w:line="259" w:lineRule="auto"/>
              <w:ind w:left="19" w:right="0" w:firstLine="0"/>
              <w:jc w:val="left"/>
            </w:pPr>
            <w:r>
              <w:t xml:space="preserve">30,000 to 39,999 </w:t>
            </w:r>
          </w:p>
        </w:tc>
        <w:tc>
          <w:tcPr>
            <w:tcW w:w="4802" w:type="dxa"/>
            <w:gridSpan w:val="3"/>
            <w:tcBorders>
              <w:top w:val="single" w:sz="4" w:space="0" w:color="000000"/>
              <w:left w:val="single" w:sz="4" w:space="0" w:color="000000"/>
              <w:bottom w:val="single" w:sz="4" w:space="0" w:color="000000"/>
              <w:right w:val="single" w:sz="4" w:space="0" w:color="000000"/>
            </w:tcBorders>
            <w:shd w:val="clear" w:color="auto" w:fill="F3F3F3"/>
          </w:tcPr>
          <w:p w14:paraId="7FBCE139" w14:textId="77777777" w:rsidR="009B709F" w:rsidRDefault="00776E13">
            <w:pPr>
              <w:spacing w:after="0" w:line="259" w:lineRule="auto"/>
              <w:ind w:left="0" w:right="0" w:firstLine="0"/>
              <w:jc w:val="left"/>
            </w:pPr>
            <w:r>
              <w:t xml:space="preserve">£16,000 </w:t>
            </w:r>
          </w:p>
        </w:tc>
      </w:tr>
      <w:tr w:rsidR="009B709F" w14:paraId="6669E76E" w14:textId="77777777" w:rsidTr="00883E62">
        <w:trPr>
          <w:trHeight w:val="263"/>
        </w:trPr>
        <w:tc>
          <w:tcPr>
            <w:tcW w:w="4825" w:type="dxa"/>
            <w:gridSpan w:val="4"/>
            <w:tcBorders>
              <w:top w:val="single" w:sz="4" w:space="0" w:color="000000"/>
              <w:left w:val="single" w:sz="4" w:space="0" w:color="000000"/>
              <w:bottom w:val="single" w:sz="4" w:space="0" w:color="000000"/>
              <w:right w:val="single" w:sz="4" w:space="0" w:color="000000"/>
            </w:tcBorders>
            <w:shd w:val="clear" w:color="auto" w:fill="F3F3F3"/>
          </w:tcPr>
          <w:p w14:paraId="407E2C40" w14:textId="77777777" w:rsidR="009B709F" w:rsidRDefault="00776E13">
            <w:pPr>
              <w:spacing w:after="0" w:line="259" w:lineRule="auto"/>
              <w:ind w:left="19" w:right="0" w:firstLine="0"/>
              <w:jc w:val="left"/>
            </w:pPr>
            <w:r>
              <w:t xml:space="preserve">40,000 to 49,999 </w:t>
            </w:r>
          </w:p>
        </w:tc>
        <w:tc>
          <w:tcPr>
            <w:tcW w:w="4802" w:type="dxa"/>
            <w:gridSpan w:val="3"/>
            <w:tcBorders>
              <w:top w:val="single" w:sz="4" w:space="0" w:color="000000"/>
              <w:left w:val="single" w:sz="4" w:space="0" w:color="000000"/>
              <w:bottom w:val="single" w:sz="4" w:space="0" w:color="000000"/>
              <w:right w:val="single" w:sz="4" w:space="0" w:color="000000"/>
            </w:tcBorders>
            <w:shd w:val="clear" w:color="auto" w:fill="F3F3F3"/>
          </w:tcPr>
          <w:p w14:paraId="4374799A" w14:textId="77777777" w:rsidR="009B709F" w:rsidRDefault="00776E13">
            <w:pPr>
              <w:spacing w:after="0" w:line="259" w:lineRule="auto"/>
              <w:ind w:left="0" w:right="0" w:firstLine="0"/>
              <w:jc w:val="left"/>
            </w:pPr>
            <w:r>
              <w:t xml:space="preserve">£24,000 </w:t>
            </w:r>
          </w:p>
        </w:tc>
      </w:tr>
      <w:tr w:rsidR="009B709F" w14:paraId="33921E19" w14:textId="77777777" w:rsidTr="00883E62">
        <w:trPr>
          <w:trHeight w:val="260"/>
        </w:trPr>
        <w:tc>
          <w:tcPr>
            <w:tcW w:w="4825" w:type="dxa"/>
            <w:gridSpan w:val="4"/>
            <w:tcBorders>
              <w:top w:val="single" w:sz="4" w:space="0" w:color="000000"/>
              <w:left w:val="single" w:sz="4" w:space="0" w:color="000000"/>
              <w:bottom w:val="single" w:sz="4" w:space="0" w:color="000000"/>
              <w:right w:val="single" w:sz="4" w:space="0" w:color="000000"/>
            </w:tcBorders>
            <w:shd w:val="clear" w:color="auto" w:fill="F3F3F3"/>
          </w:tcPr>
          <w:p w14:paraId="07E042AD" w14:textId="77777777" w:rsidR="009B709F" w:rsidRDefault="00776E13">
            <w:pPr>
              <w:spacing w:after="0" w:line="259" w:lineRule="auto"/>
              <w:ind w:left="19" w:right="0" w:firstLine="0"/>
              <w:jc w:val="left"/>
            </w:pPr>
            <w:r>
              <w:t xml:space="preserve">50,000 to 59,999 </w:t>
            </w:r>
          </w:p>
        </w:tc>
        <w:tc>
          <w:tcPr>
            <w:tcW w:w="4802" w:type="dxa"/>
            <w:gridSpan w:val="3"/>
            <w:tcBorders>
              <w:top w:val="single" w:sz="4" w:space="0" w:color="000000"/>
              <w:left w:val="single" w:sz="4" w:space="0" w:color="000000"/>
              <w:bottom w:val="single" w:sz="4" w:space="0" w:color="000000"/>
              <w:right w:val="single" w:sz="4" w:space="0" w:color="000000"/>
            </w:tcBorders>
            <w:shd w:val="clear" w:color="auto" w:fill="F3F3F3"/>
          </w:tcPr>
          <w:p w14:paraId="416AA6E9" w14:textId="77777777" w:rsidR="009B709F" w:rsidRDefault="00776E13">
            <w:pPr>
              <w:spacing w:after="0" w:line="259" w:lineRule="auto"/>
              <w:ind w:left="0" w:right="0" w:firstLine="0"/>
              <w:jc w:val="left"/>
            </w:pPr>
            <w:r>
              <w:t xml:space="preserve">£32,000 </w:t>
            </w:r>
          </w:p>
        </w:tc>
      </w:tr>
      <w:tr w:rsidR="009B709F" w14:paraId="01E10774" w14:textId="77777777" w:rsidTr="00883E62">
        <w:trPr>
          <w:trHeight w:val="263"/>
        </w:trPr>
        <w:tc>
          <w:tcPr>
            <w:tcW w:w="4825" w:type="dxa"/>
            <w:gridSpan w:val="4"/>
            <w:tcBorders>
              <w:top w:val="single" w:sz="4" w:space="0" w:color="000000"/>
              <w:left w:val="single" w:sz="4" w:space="0" w:color="000000"/>
              <w:bottom w:val="single" w:sz="4" w:space="0" w:color="000000"/>
              <w:right w:val="single" w:sz="4" w:space="0" w:color="000000"/>
            </w:tcBorders>
            <w:shd w:val="clear" w:color="auto" w:fill="F3F3F3"/>
          </w:tcPr>
          <w:p w14:paraId="07997CAD" w14:textId="77777777" w:rsidR="009B709F" w:rsidRDefault="00776E13">
            <w:pPr>
              <w:spacing w:after="0" w:line="259" w:lineRule="auto"/>
              <w:ind w:left="19" w:right="0" w:firstLine="0"/>
              <w:jc w:val="left"/>
            </w:pPr>
            <w:r>
              <w:t xml:space="preserve">60,000 to 69,999 </w:t>
            </w:r>
          </w:p>
        </w:tc>
        <w:tc>
          <w:tcPr>
            <w:tcW w:w="4802" w:type="dxa"/>
            <w:gridSpan w:val="3"/>
            <w:tcBorders>
              <w:top w:val="single" w:sz="4" w:space="0" w:color="000000"/>
              <w:left w:val="single" w:sz="4" w:space="0" w:color="000000"/>
              <w:bottom w:val="single" w:sz="4" w:space="0" w:color="000000"/>
              <w:right w:val="single" w:sz="4" w:space="0" w:color="000000"/>
            </w:tcBorders>
            <w:shd w:val="clear" w:color="auto" w:fill="F3F3F3"/>
          </w:tcPr>
          <w:p w14:paraId="2650B94A" w14:textId="77777777" w:rsidR="009B709F" w:rsidRDefault="00776E13">
            <w:pPr>
              <w:spacing w:after="0" w:line="259" w:lineRule="auto"/>
              <w:ind w:left="0" w:right="0" w:firstLine="0"/>
              <w:jc w:val="left"/>
            </w:pPr>
            <w:r>
              <w:t xml:space="preserve">£40,000 </w:t>
            </w:r>
          </w:p>
        </w:tc>
      </w:tr>
      <w:tr w:rsidR="009B709F" w14:paraId="5418054C" w14:textId="77777777" w:rsidTr="00883E62">
        <w:trPr>
          <w:trHeight w:val="264"/>
        </w:trPr>
        <w:tc>
          <w:tcPr>
            <w:tcW w:w="4825" w:type="dxa"/>
            <w:gridSpan w:val="4"/>
            <w:tcBorders>
              <w:top w:val="single" w:sz="4" w:space="0" w:color="000000"/>
              <w:left w:val="single" w:sz="4" w:space="0" w:color="000000"/>
              <w:bottom w:val="single" w:sz="4" w:space="0" w:color="000000"/>
              <w:right w:val="single" w:sz="4" w:space="0" w:color="000000"/>
            </w:tcBorders>
            <w:shd w:val="clear" w:color="auto" w:fill="F3F3F3"/>
          </w:tcPr>
          <w:p w14:paraId="30E7B021" w14:textId="77777777" w:rsidR="009B709F" w:rsidRDefault="00776E13">
            <w:pPr>
              <w:spacing w:after="0" w:line="259" w:lineRule="auto"/>
              <w:ind w:left="19" w:right="0" w:firstLine="0"/>
              <w:jc w:val="left"/>
            </w:pPr>
            <w:r>
              <w:t xml:space="preserve">70,000 to 79,999 </w:t>
            </w:r>
          </w:p>
        </w:tc>
        <w:tc>
          <w:tcPr>
            <w:tcW w:w="4802" w:type="dxa"/>
            <w:gridSpan w:val="3"/>
            <w:tcBorders>
              <w:top w:val="single" w:sz="4" w:space="0" w:color="000000"/>
              <w:left w:val="single" w:sz="4" w:space="0" w:color="000000"/>
              <w:bottom w:val="single" w:sz="4" w:space="0" w:color="000000"/>
              <w:right w:val="single" w:sz="4" w:space="0" w:color="000000"/>
            </w:tcBorders>
            <w:shd w:val="clear" w:color="auto" w:fill="F3F3F3"/>
          </w:tcPr>
          <w:p w14:paraId="435CA44D" w14:textId="77777777" w:rsidR="009B709F" w:rsidRDefault="00776E13">
            <w:pPr>
              <w:spacing w:after="0" w:line="259" w:lineRule="auto"/>
              <w:ind w:left="0" w:right="0" w:firstLine="0"/>
              <w:jc w:val="left"/>
            </w:pPr>
            <w:r>
              <w:t xml:space="preserve">£48,000 </w:t>
            </w:r>
          </w:p>
        </w:tc>
      </w:tr>
      <w:tr w:rsidR="009B709F" w14:paraId="0657F72A" w14:textId="77777777" w:rsidTr="00883E62">
        <w:trPr>
          <w:trHeight w:val="261"/>
        </w:trPr>
        <w:tc>
          <w:tcPr>
            <w:tcW w:w="4825" w:type="dxa"/>
            <w:gridSpan w:val="4"/>
            <w:tcBorders>
              <w:top w:val="single" w:sz="4" w:space="0" w:color="000000"/>
              <w:left w:val="single" w:sz="4" w:space="0" w:color="000000"/>
              <w:bottom w:val="single" w:sz="4" w:space="0" w:color="000000"/>
              <w:right w:val="single" w:sz="4" w:space="0" w:color="000000"/>
            </w:tcBorders>
            <w:shd w:val="clear" w:color="auto" w:fill="F3F3F3"/>
          </w:tcPr>
          <w:p w14:paraId="389020F5" w14:textId="77777777" w:rsidR="009B709F" w:rsidRDefault="00776E13">
            <w:pPr>
              <w:spacing w:after="0" w:line="259" w:lineRule="auto"/>
              <w:ind w:left="19" w:right="0" w:firstLine="0"/>
              <w:jc w:val="left"/>
            </w:pPr>
            <w:r>
              <w:t xml:space="preserve">80,000 to 89,999 </w:t>
            </w:r>
          </w:p>
        </w:tc>
        <w:tc>
          <w:tcPr>
            <w:tcW w:w="4802" w:type="dxa"/>
            <w:gridSpan w:val="3"/>
            <w:tcBorders>
              <w:top w:val="single" w:sz="4" w:space="0" w:color="000000"/>
              <w:left w:val="single" w:sz="4" w:space="0" w:color="000000"/>
              <w:bottom w:val="single" w:sz="4" w:space="0" w:color="000000"/>
              <w:right w:val="single" w:sz="4" w:space="0" w:color="000000"/>
            </w:tcBorders>
            <w:shd w:val="clear" w:color="auto" w:fill="F3F3F3"/>
          </w:tcPr>
          <w:p w14:paraId="0C4D2382" w14:textId="77777777" w:rsidR="009B709F" w:rsidRDefault="00776E13">
            <w:pPr>
              <w:spacing w:after="0" w:line="259" w:lineRule="auto"/>
              <w:ind w:left="0" w:right="0" w:firstLine="0"/>
              <w:jc w:val="left"/>
            </w:pPr>
            <w:r>
              <w:t xml:space="preserve">£56,000 </w:t>
            </w:r>
          </w:p>
        </w:tc>
      </w:tr>
      <w:tr w:rsidR="009B709F" w14:paraId="652A5782" w14:textId="77777777" w:rsidTr="00883E62">
        <w:trPr>
          <w:trHeight w:val="264"/>
        </w:trPr>
        <w:tc>
          <w:tcPr>
            <w:tcW w:w="4825" w:type="dxa"/>
            <w:gridSpan w:val="4"/>
            <w:tcBorders>
              <w:top w:val="single" w:sz="4" w:space="0" w:color="000000"/>
              <w:left w:val="single" w:sz="4" w:space="0" w:color="000000"/>
              <w:bottom w:val="single" w:sz="4" w:space="0" w:color="000000"/>
              <w:right w:val="single" w:sz="4" w:space="0" w:color="000000"/>
            </w:tcBorders>
            <w:shd w:val="clear" w:color="auto" w:fill="F3F3F3"/>
          </w:tcPr>
          <w:p w14:paraId="77B1BDED" w14:textId="77777777" w:rsidR="009B709F" w:rsidRDefault="00776E13">
            <w:pPr>
              <w:spacing w:after="0" w:line="259" w:lineRule="auto"/>
              <w:ind w:left="19" w:right="0" w:firstLine="0"/>
              <w:jc w:val="left"/>
            </w:pPr>
            <w:r>
              <w:t xml:space="preserve">90,000 and over </w:t>
            </w:r>
          </w:p>
        </w:tc>
        <w:tc>
          <w:tcPr>
            <w:tcW w:w="4802" w:type="dxa"/>
            <w:gridSpan w:val="3"/>
            <w:tcBorders>
              <w:top w:val="single" w:sz="4" w:space="0" w:color="000000"/>
              <w:left w:val="single" w:sz="4" w:space="0" w:color="000000"/>
              <w:bottom w:val="single" w:sz="4" w:space="0" w:color="000000"/>
              <w:right w:val="single" w:sz="4" w:space="0" w:color="000000"/>
            </w:tcBorders>
            <w:shd w:val="clear" w:color="auto" w:fill="F3F3F3"/>
          </w:tcPr>
          <w:p w14:paraId="78D02BB9" w14:textId="77777777" w:rsidR="009B709F" w:rsidRDefault="00776E13">
            <w:pPr>
              <w:spacing w:after="0" w:line="259" w:lineRule="auto"/>
              <w:ind w:left="0" w:right="0" w:firstLine="0"/>
              <w:jc w:val="left"/>
            </w:pPr>
            <w:r>
              <w:t xml:space="preserve">£64,000 </w:t>
            </w:r>
          </w:p>
        </w:tc>
      </w:tr>
      <w:tr w:rsidR="009B709F" w14:paraId="5F66657F" w14:textId="77777777" w:rsidTr="00883E62">
        <w:trPr>
          <w:trHeight w:val="261"/>
        </w:trPr>
        <w:tc>
          <w:tcPr>
            <w:tcW w:w="9627" w:type="dxa"/>
            <w:gridSpan w:val="7"/>
            <w:tcBorders>
              <w:top w:val="single" w:sz="4" w:space="0" w:color="000000"/>
              <w:left w:val="single" w:sz="4" w:space="0" w:color="000000"/>
              <w:bottom w:val="single" w:sz="4" w:space="0" w:color="000000"/>
              <w:right w:val="single" w:sz="4" w:space="0" w:color="000000"/>
            </w:tcBorders>
            <w:shd w:val="clear" w:color="auto" w:fill="F3F3F3"/>
          </w:tcPr>
          <w:p w14:paraId="246C0772" w14:textId="77777777" w:rsidR="009B709F" w:rsidRDefault="00776E13">
            <w:pPr>
              <w:spacing w:after="0" w:line="259" w:lineRule="auto"/>
              <w:ind w:left="19" w:right="0" w:firstLine="0"/>
              <w:jc w:val="left"/>
            </w:pPr>
            <w:r>
              <w:rPr>
                <w:b/>
              </w:rPr>
              <w:t xml:space="preserve">Miscellaneous Exemptions: </w:t>
            </w:r>
          </w:p>
        </w:tc>
      </w:tr>
      <w:tr w:rsidR="009B709F" w14:paraId="627AE94F" w14:textId="77777777" w:rsidTr="00883E62">
        <w:trPr>
          <w:trHeight w:val="3047"/>
        </w:trPr>
        <w:tc>
          <w:tcPr>
            <w:tcW w:w="9627" w:type="dxa"/>
            <w:gridSpan w:val="7"/>
            <w:tcBorders>
              <w:top w:val="single" w:sz="4" w:space="0" w:color="000000"/>
              <w:left w:val="single" w:sz="4" w:space="0" w:color="000000"/>
              <w:bottom w:val="single" w:sz="4" w:space="0" w:color="000000"/>
              <w:right w:val="single" w:sz="4" w:space="0" w:color="000000"/>
            </w:tcBorders>
            <w:shd w:val="clear" w:color="auto" w:fill="F3F3F3"/>
          </w:tcPr>
          <w:p w14:paraId="7650A51B" w14:textId="77777777" w:rsidR="009B709F" w:rsidRDefault="00776E13">
            <w:pPr>
              <w:spacing w:after="0" w:line="241" w:lineRule="auto"/>
              <w:ind w:left="19" w:right="0" w:firstLine="0"/>
              <w:jc w:val="left"/>
            </w:pPr>
            <w:r>
              <w:t xml:space="preserve">No fee shall be payable in respect of an application for a premises licence which relates to the provision of regulated entertainment only subject to the following conditions: </w:t>
            </w:r>
          </w:p>
          <w:p w14:paraId="0EDAF333" w14:textId="77777777" w:rsidR="009B709F" w:rsidRDefault="00776E13">
            <w:pPr>
              <w:numPr>
                <w:ilvl w:val="0"/>
                <w:numId w:val="7"/>
              </w:numPr>
              <w:spacing w:after="0" w:line="248" w:lineRule="auto"/>
              <w:ind w:right="0" w:hanging="374"/>
              <w:jc w:val="left"/>
            </w:pPr>
            <w:r>
              <w:t>in a case of an application by a proprietor of an educational institution in respect of premises that are or form part of the educational institution –</w:t>
            </w:r>
          </w:p>
          <w:p w14:paraId="00B09EB5" w14:textId="77777777" w:rsidR="009B709F" w:rsidRDefault="00776E13">
            <w:pPr>
              <w:numPr>
                <w:ilvl w:val="1"/>
                <w:numId w:val="7"/>
              </w:numPr>
              <w:spacing w:after="0" w:line="259" w:lineRule="auto"/>
              <w:ind w:right="0" w:hanging="540"/>
              <w:jc w:val="left"/>
            </w:pPr>
            <w:r>
              <w:t>that the educational institution is a school or a college; and</w:t>
            </w:r>
          </w:p>
          <w:p w14:paraId="12C53B8E" w14:textId="77777777" w:rsidR="009B709F" w:rsidRDefault="00776E13">
            <w:pPr>
              <w:numPr>
                <w:ilvl w:val="1"/>
                <w:numId w:val="7"/>
              </w:numPr>
              <w:spacing w:after="0" w:line="244" w:lineRule="auto"/>
              <w:ind w:right="0" w:hanging="540"/>
              <w:jc w:val="left"/>
            </w:pPr>
            <w:r>
              <w:t>the provision of regulated entertainment on the premises is carried on by the educational institution for and on behalf of the purposes of the educational institution; or</w:t>
            </w:r>
          </w:p>
          <w:p w14:paraId="338A7A19" w14:textId="77777777" w:rsidR="009B709F" w:rsidRDefault="00776E13">
            <w:pPr>
              <w:numPr>
                <w:ilvl w:val="0"/>
                <w:numId w:val="7"/>
              </w:numPr>
              <w:spacing w:after="0" w:line="259" w:lineRule="auto"/>
              <w:ind w:right="0" w:hanging="374"/>
              <w:jc w:val="left"/>
            </w:pPr>
            <w:r>
              <w:t>that the application is in respect of premises that are or form part of a church hall, chapel hall or other similar building or a village hall, parish hall or community hall or other similar building.</w:t>
            </w:r>
          </w:p>
        </w:tc>
      </w:tr>
      <w:tr w:rsidR="009B709F" w14:paraId="06F15790" w14:textId="77777777" w:rsidTr="00883E62">
        <w:trPr>
          <w:trHeight w:val="262"/>
        </w:trPr>
        <w:tc>
          <w:tcPr>
            <w:tcW w:w="9627" w:type="dxa"/>
            <w:gridSpan w:val="7"/>
            <w:tcBorders>
              <w:top w:val="single" w:sz="4" w:space="0" w:color="000000"/>
              <w:left w:val="single" w:sz="4" w:space="0" w:color="000000"/>
              <w:bottom w:val="single" w:sz="4" w:space="0" w:color="000000"/>
              <w:right w:val="single" w:sz="4" w:space="0" w:color="000000"/>
            </w:tcBorders>
            <w:shd w:val="clear" w:color="auto" w:fill="F3F3F3"/>
          </w:tcPr>
          <w:p w14:paraId="20556430" w14:textId="77777777" w:rsidR="009B709F" w:rsidRDefault="00776E13">
            <w:pPr>
              <w:spacing w:after="0" w:line="259" w:lineRule="auto"/>
              <w:ind w:left="0" w:right="0" w:firstLine="0"/>
              <w:jc w:val="left"/>
            </w:pPr>
            <w:r>
              <w:rPr>
                <w:b/>
              </w:rPr>
              <w:t xml:space="preserve">Table 3 – Information to be shown on scale plan: </w:t>
            </w:r>
          </w:p>
        </w:tc>
      </w:tr>
      <w:tr w:rsidR="009B709F" w14:paraId="17542BE2" w14:textId="77777777" w:rsidTr="00883E62">
        <w:trPr>
          <w:trHeight w:val="1022"/>
        </w:trPr>
        <w:tc>
          <w:tcPr>
            <w:tcW w:w="9627" w:type="dxa"/>
            <w:gridSpan w:val="7"/>
            <w:tcBorders>
              <w:top w:val="single" w:sz="4" w:space="0" w:color="000000"/>
              <w:left w:val="single" w:sz="4" w:space="0" w:color="000000"/>
              <w:bottom w:val="single" w:sz="4" w:space="0" w:color="000000"/>
              <w:right w:val="single" w:sz="4" w:space="0" w:color="000000"/>
            </w:tcBorders>
            <w:shd w:val="clear" w:color="auto" w:fill="F3F3F3"/>
          </w:tcPr>
          <w:p w14:paraId="73B8E5C8" w14:textId="77777777" w:rsidR="009B709F" w:rsidRDefault="00776E13">
            <w:pPr>
              <w:spacing w:after="0" w:line="259" w:lineRule="auto"/>
              <w:ind w:left="0" w:right="0" w:firstLine="0"/>
              <w:jc w:val="left"/>
            </w:pPr>
            <w:r>
              <w:t xml:space="preserve">Unless the licensing authority has previously agreed in writing with the applicant, following a request by the applicant that an alternative scale plan is acceptable, in which case the plan shall be drawn to that alternative scale, the plan shall be drawn in standard scale 1:100 (1mm represents 100mm). </w:t>
            </w:r>
          </w:p>
        </w:tc>
      </w:tr>
      <w:tr w:rsidR="009B709F" w14:paraId="0BF156C1" w14:textId="77777777" w:rsidTr="00883E62">
        <w:trPr>
          <w:trHeight w:val="4385"/>
        </w:trPr>
        <w:tc>
          <w:tcPr>
            <w:tcW w:w="9627" w:type="dxa"/>
            <w:gridSpan w:val="7"/>
            <w:tcBorders>
              <w:top w:val="single" w:sz="4" w:space="0" w:color="000000"/>
              <w:left w:val="single" w:sz="4" w:space="0" w:color="000000"/>
              <w:bottom w:val="single" w:sz="4" w:space="0" w:color="000000"/>
              <w:right w:val="single" w:sz="4" w:space="0" w:color="000000"/>
            </w:tcBorders>
            <w:shd w:val="clear" w:color="auto" w:fill="F3F3F3"/>
          </w:tcPr>
          <w:p w14:paraId="13244B41" w14:textId="77777777" w:rsidR="009B709F" w:rsidRDefault="00776E13">
            <w:pPr>
              <w:spacing w:after="0" w:line="259" w:lineRule="auto"/>
              <w:ind w:left="0" w:right="0" w:firstLine="0"/>
              <w:jc w:val="left"/>
            </w:pPr>
            <w:r>
              <w:lastRenderedPageBreak/>
              <w:t xml:space="preserve">The plan shall show: </w:t>
            </w:r>
          </w:p>
          <w:p w14:paraId="7267C165" w14:textId="77777777" w:rsidR="009B709F" w:rsidRDefault="00776E13" w:rsidP="00883E62">
            <w:pPr>
              <w:numPr>
                <w:ilvl w:val="0"/>
                <w:numId w:val="8"/>
              </w:numPr>
              <w:spacing w:after="0" w:line="246" w:lineRule="auto"/>
              <w:ind w:right="0"/>
              <w:jc w:val="left"/>
            </w:pPr>
            <w:r>
              <w:t>the extent of the boundary of the building, if relevant, and any external and internal walls of the building and, if different, the perimeter of the premises;</w:t>
            </w:r>
          </w:p>
          <w:p w14:paraId="46D2D913" w14:textId="77777777" w:rsidR="009B709F" w:rsidRDefault="00776E13" w:rsidP="00883E62">
            <w:pPr>
              <w:numPr>
                <w:ilvl w:val="0"/>
                <w:numId w:val="8"/>
              </w:numPr>
              <w:spacing w:after="0" w:line="259" w:lineRule="auto"/>
              <w:ind w:right="0"/>
              <w:jc w:val="left"/>
            </w:pPr>
            <w:r>
              <w:t>the location of points of access to and egress from the premises;</w:t>
            </w:r>
          </w:p>
          <w:p w14:paraId="21DE7EFA" w14:textId="77777777" w:rsidR="00883E62" w:rsidRDefault="00883E62" w:rsidP="00883E62">
            <w:pPr>
              <w:numPr>
                <w:ilvl w:val="0"/>
                <w:numId w:val="8"/>
              </w:numPr>
              <w:spacing w:after="0" w:line="259" w:lineRule="auto"/>
              <w:ind w:right="52"/>
              <w:jc w:val="left"/>
            </w:pPr>
            <w:r>
              <w:t>if different from (b) above, the location of escape routes from the premises;</w:t>
            </w:r>
          </w:p>
          <w:p w14:paraId="6FBA1336" w14:textId="77777777" w:rsidR="00883E62" w:rsidRDefault="00883E62" w:rsidP="00883E62">
            <w:pPr>
              <w:numPr>
                <w:ilvl w:val="0"/>
                <w:numId w:val="8"/>
              </w:numPr>
              <w:spacing w:after="0" w:line="248" w:lineRule="auto"/>
              <w:ind w:right="52"/>
              <w:jc w:val="left"/>
            </w:pPr>
            <w:r>
              <w:t>in a case where the premises is used for more than one existing licensable activity, the area within the premises used for each activity;</w:t>
            </w:r>
          </w:p>
          <w:p w14:paraId="507FE904" w14:textId="77777777" w:rsidR="00883E62" w:rsidRDefault="00883E62" w:rsidP="00883E62">
            <w:pPr>
              <w:numPr>
                <w:ilvl w:val="0"/>
                <w:numId w:val="8"/>
              </w:numPr>
              <w:spacing w:after="0" w:line="244" w:lineRule="auto"/>
              <w:ind w:right="52"/>
              <w:jc w:val="left"/>
            </w:pPr>
            <w:r>
              <w:t>in a case where an existing licensable activity relates to the supply of alcohol, the location or locations on the premises which is or are used for the consumption of alcohol;</w:t>
            </w:r>
          </w:p>
          <w:p w14:paraId="561B1598" w14:textId="77777777" w:rsidR="00883E62" w:rsidRDefault="00883E62" w:rsidP="00883E62">
            <w:pPr>
              <w:numPr>
                <w:ilvl w:val="0"/>
                <w:numId w:val="8"/>
              </w:numPr>
              <w:spacing w:after="0" w:line="244" w:lineRule="auto"/>
              <w:ind w:right="52"/>
              <w:jc w:val="left"/>
            </w:pPr>
            <w:r>
              <w:t>fixed structures (including furniture) or similar objects temporarily in a fixed location (but not furniture) which may impact on the ability of individuals on the premises to use exits or escape routes without impediment;</w:t>
            </w:r>
          </w:p>
          <w:p w14:paraId="68184B92" w14:textId="77777777" w:rsidR="00883E62" w:rsidRDefault="00883E62" w:rsidP="00883E62">
            <w:pPr>
              <w:numPr>
                <w:ilvl w:val="0"/>
                <w:numId w:val="8"/>
              </w:numPr>
              <w:spacing w:after="0" w:line="246" w:lineRule="auto"/>
              <w:ind w:right="52"/>
              <w:jc w:val="left"/>
            </w:pPr>
            <w:r>
              <w:t>in a case where the premises includes a stage or raised area, the location and height of each stage or raised area relative to the floor;</w:t>
            </w:r>
          </w:p>
          <w:p w14:paraId="07181AB3" w14:textId="77777777" w:rsidR="00883E62" w:rsidRDefault="00883E62" w:rsidP="00883E62">
            <w:pPr>
              <w:numPr>
                <w:ilvl w:val="0"/>
                <w:numId w:val="8"/>
              </w:numPr>
              <w:spacing w:after="0" w:line="248" w:lineRule="auto"/>
              <w:ind w:right="52"/>
              <w:jc w:val="left"/>
            </w:pPr>
            <w:r>
              <w:t>in a case where the premises includes any steps, stairs, elevators or lifts, the location of the steps, stairs, elevators or lifts;</w:t>
            </w:r>
          </w:p>
          <w:p w14:paraId="42C505C4" w14:textId="77777777" w:rsidR="00883E62" w:rsidRDefault="00883E62" w:rsidP="00883E62">
            <w:pPr>
              <w:numPr>
                <w:ilvl w:val="0"/>
                <w:numId w:val="8"/>
              </w:numPr>
              <w:spacing w:after="0" w:line="248" w:lineRule="auto"/>
              <w:ind w:right="52"/>
              <w:jc w:val="left"/>
            </w:pPr>
            <w:r>
              <w:t>in a case where the premises includes any room or rooms containing toilet facilities, the location of the room or rooms;</w:t>
            </w:r>
          </w:p>
          <w:p w14:paraId="1B7B07A6" w14:textId="77777777" w:rsidR="00883E62" w:rsidRDefault="00883E62" w:rsidP="00883E62">
            <w:pPr>
              <w:numPr>
                <w:ilvl w:val="0"/>
                <w:numId w:val="8"/>
              </w:numPr>
              <w:spacing w:after="262" w:line="241" w:lineRule="auto"/>
              <w:ind w:right="52"/>
              <w:jc w:val="left"/>
            </w:pPr>
            <w:r>
              <w:t>the location and type of any fire safety and any other safety equipment (which includes fire extinguishers, fire doors, fire alarms and other similar equipment) and; (k)</w:t>
            </w:r>
            <w:r>
              <w:tab/>
              <w:t>the location of a kitchen, if any, on the premises.</w:t>
            </w:r>
          </w:p>
          <w:p w14:paraId="11733628" w14:textId="59E11DCE" w:rsidR="00883E62" w:rsidRDefault="00883E62" w:rsidP="00883E62">
            <w:pPr>
              <w:spacing w:after="0" w:line="259" w:lineRule="auto"/>
              <w:ind w:left="932" w:right="0" w:firstLine="0"/>
              <w:jc w:val="left"/>
            </w:pPr>
            <w:r>
              <w:rPr>
                <w:b/>
              </w:rPr>
              <w:t xml:space="preserve">The items referred to above may be illustrated </w:t>
            </w:r>
            <w:proofErr w:type="gramStart"/>
            <w:r>
              <w:rPr>
                <w:b/>
              </w:rPr>
              <w:t>by the use of</w:t>
            </w:r>
            <w:proofErr w:type="gramEnd"/>
            <w:r>
              <w:rPr>
                <w:b/>
              </w:rPr>
              <w:t xml:space="preserve"> a legend and related symbols on the plan. It would be of assistance if all plans could additionally be made available by electronic means. The preferred format is as an Adobe Acrobat PDF document.</w:t>
            </w:r>
          </w:p>
        </w:tc>
      </w:tr>
    </w:tbl>
    <w:p w14:paraId="02DE0969" w14:textId="67E18854" w:rsidR="009B709F" w:rsidRDefault="009B709F">
      <w:pPr>
        <w:spacing w:after="80" w:line="259" w:lineRule="auto"/>
        <w:ind w:left="3943" w:right="0" w:hanging="10"/>
        <w:jc w:val="left"/>
      </w:pPr>
    </w:p>
    <w:sectPr w:rsidR="009B709F">
      <w:footerReference w:type="even" r:id="rId35"/>
      <w:footerReference w:type="default" r:id="rId36"/>
      <w:footerReference w:type="first" r:id="rId37"/>
      <w:pgSz w:w="11910" w:h="16840"/>
      <w:pgMar w:top="546" w:right="1129" w:bottom="586" w:left="1132" w:header="720" w:footer="4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9C1B9" w14:textId="77777777" w:rsidR="006C02D3" w:rsidRDefault="006C02D3">
      <w:pPr>
        <w:spacing w:after="0" w:line="240" w:lineRule="auto"/>
      </w:pPr>
      <w:r>
        <w:separator/>
      </w:r>
    </w:p>
  </w:endnote>
  <w:endnote w:type="continuationSeparator" w:id="0">
    <w:p w14:paraId="5BC6C92C" w14:textId="77777777" w:rsidR="006C02D3" w:rsidRDefault="006C0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09BC" w14:textId="0C75BF65" w:rsidR="009B709F" w:rsidRDefault="00776E13">
    <w:pPr>
      <w:spacing w:after="0" w:line="249" w:lineRule="auto"/>
      <w:ind w:left="0" w:right="0" w:firstLine="0"/>
      <w:jc w:val="center"/>
    </w:pPr>
    <w:r>
      <w:rPr>
        <w:sz w:val="16"/>
      </w:rPr>
      <w:t>LA03-Guidance_Premises_New_or_Variation</w:t>
    </w:r>
    <w:r>
      <w:rPr>
        <w:sz w:val="16"/>
      </w:rPr>
      <w:tab/>
      <w:t xml:space="preserve"> </w:t>
    </w:r>
    <w:r>
      <w:rPr>
        <w:sz w:val="16"/>
      </w:rPr>
      <w:tab/>
      <w:t xml:space="preserve">© Eastleigh Borough Council </w:t>
    </w:r>
    <w:r w:rsidR="00765B25">
      <w:rPr>
        <w:sz w:val="16"/>
      </w:rPr>
      <w:t>2025-10</w:t>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8B74" w14:textId="4FB4D70B" w:rsidR="009B709F" w:rsidRDefault="00776E13">
    <w:pPr>
      <w:spacing w:after="0" w:line="249" w:lineRule="auto"/>
      <w:ind w:left="0" w:right="0" w:firstLine="0"/>
      <w:jc w:val="center"/>
    </w:pPr>
    <w:r>
      <w:rPr>
        <w:sz w:val="16"/>
      </w:rPr>
      <w:t>LA03-Guidance_Premises_New_or_Variation</w:t>
    </w:r>
    <w:r>
      <w:rPr>
        <w:sz w:val="16"/>
      </w:rPr>
      <w:tab/>
      <w:t xml:space="preserve">© Eastleigh Borough Council </w:t>
    </w:r>
    <w:r w:rsidR="00765B25">
      <w:rPr>
        <w:sz w:val="16"/>
      </w:rPr>
      <w:t>2025-10</w:t>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70F49" w14:textId="77777777" w:rsidR="009B709F" w:rsidRDefault="00776E13">
    <w:pPr>
      <w:spacing w:after="0" w:line="249" w:lineRule="auto"/>
      <w:ind w:left="0" w:right="0" w:firstLine="0"/>
      <w:jc w:val="center"/>
    </w:pPr>
    <w:r>
      <w:rPr>
        <w:sz w:val="16"/>
      </w:rPr>
      <w:t>LA03-Guidance_Premises_New_or_Variation-</w:t>
    </w:r>
    <w:r>
      <w:rPr>
        <w:sz w:val="16"/>
      </w:rPr>
      <w:tab/>
      <w:t xml:space="preserve">© Eastleigh Borough Council 2017-04 http://licensing.eastleigh.gov.uk/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40717" w14:textId="77777777" w:rsidR="006C02D3" w:rsidRDefault="006C02D3">
      <w:pPr>
        <w:spacing w:after="0" w:line="240" w:lineRule="auto"/>
      </w:pPr>
      <w:r>
        <w:separator/>
      </w:r>
    </w:p>
  </w:footnote>
  <w:footnote w:type="continuationSeparator" w:id="0">
    <w:p w14:paraId="5ED329C8" w14:textId="77777777" w:rsidR="006C02D3" w:rsidRDefault="006C02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87A00"/>
    <w:multiLevelType w:val="hybridMultilevel"/>
    <w:tmpl w:val="31841764"/>
    <w:lvl w:ilvl="0" w:tplc="B29473A8">
      <w:start w:val="1"/>
      <w:numFmt w:val="lowerLetter"/>
      <w:lvlText w:val="(%1)"/>
      <w:lvlJc w:val="left"/>
      <w:pPr>
        <w:ind w:left="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C683AA">
      <w:start w:val="1"/>
      <w:numFmt w:val="lowerLetter"/>
      <w:lvlText w:val="%2"/>
      <w:lvlJc w:val="left"/>
      <w:pPr>
        <w:ind w:left="15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B4A266">
      <w:start w:val="1"/>
      <w:numFmt w:val="lowerRoman"/>
      <w:lvlText w:val="%3"/>
      <w:lvlJc w:val="left"/>
      <w:pPr>
        <w:ind w:left="22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12CE3E">
      <w:start w:val="1"/>
      <w:numFmt w:val="decimal"/>
      <w:lvlText w:val="%4"/>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C620C">
      <w:start w:val="1"/>
      <w:numFmt w:val="lowerLetter"/>
      <w:lvlText w:val="%5"/>
      <w:lvlJc w:val="left"/>
      <w:pPr>
        <w:ind w:left="3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861018">
      <w:start w:val="1"/>
      <w:numFmt w:val="lowerRoman"/>
      <w:lvlText w:val="%6"/>
      <w:lvlJc w:val="left"/>
      <w:pPr>
        <w:ind w:left="4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88FBF2">
      <w:start w:val="1"/>
      <w:numFmt w:val="decimal"/>
      <w:lvlText w:val="%7"/>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863438">
      <w:start w:val="1"/>
      <w:numFmt w:val="lowerLetter"/>
      <w:lvlText w:val="%8"/>
      <w:lvlJc w:val="left"/>
      <w:pPr>
        <w:ind w:left="5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0A7486">
      <w:start w:val="1"/>
      <w:numFmt w:val="lowerRoman"/>
      <w:lvlText w:val="%9"/>
      <w:lvlJc w:val="left"/>
      <w:pPr>
        <w:ind w:left="6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461CF2"/>
    <w:multiLevelType w:val="hybridMultilevel"/>
    <w:tmpl w:val="34CE1404"/>
    <w:lvl w:ilvl="0" w:tplc="565092A2">
      <w:start w:val="1"/>
      <w:numFmt w:val="lowerLetter"/>
      <w:lvlText w:val="(%1)"/>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20A2A0">
      <w:start w:val="1"/>
      <w:numFmt w:val="lowerLetter"/>
      <w:lvlText w:val="%2"/>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5AF1BE">
      <w:start w:val="1"/>
      <w:numFmt w:val="lowerRoman"/>
      <w:lvlText w:val="%3"/>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982940">
      <w:start w:val="1"/>
      <w:numFmt w:val="decimal"/>
      <w:lvlText w:val="%4"/>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103D48">
      <w:start w:val="1"/>
      <w:numFmt w:val="lowerLetter"/>
      <w:lvlText w:val="%5"/>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C64E4A">
      <w:start w:val="1"/>
      <w:numFmt w:val="lowerRoman"/>
      <w:lvlText w:val="%6"/>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304724">
      <w:start w:val="1"/>
      <w:numFmt w:val="decimal"/>
      <w:lvlText w:val="%7"/>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66FE4C">
      <w:start w:val="1"/>
      <w:numFmt w:val="lowerLetter"/>
      <w:lvlText w:val="%8"/>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F60534">
      <w:start w:val="1"/>
      <w:numFmt w:val="lowerRoman"/>
      <w:lvlText w:val="%9"/>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BF77C3"/>
    <w:multiLevelType w:val="hybridMultilevel"/>
    <w:tmpl w:val="88186CBA"/>
    <w:lvl w:ilvl="0" w:tplc="B84013A2">
      <w:start w:val="1"/>
      <w:numFmt w:val="lowerLetter"/>
      <w:lvlText w:val="(%1)"/>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F2ECE4">
      <w:start w:val="1"/>
      <w:numFmt w:val="lowerLetter"/>
      <w:lvlText w:val="%2"/>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282A1E">
      <w:start w:val="1"/>
      <w:numFmt w:val="lowerRoman"/>
      <w:lvlText w:val="%3"/>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86C4EA">
      <w:start w:val="1"/>
      <w:numFmt w:val="decimal"/>
      <w:lvlText w:val="%4"/>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9E53B2">
      <w:start w:val="1"/>
      <w:numFmt w:val="lowerLetter"/>
      <w:lvlText w:val="%5"/>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E2A4F2">
      <w:start w:val="1"/>
      <w:numFmt w:val="lowerRoman"/>
      <w:lvlText w:val="%6"/>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460FC2">
      <w:start w:val="1"/>
      <w:numFmt w:val="decimal"/>
      <w:lvlText w:val="%7"/>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52984C">
      <w:start w:val="1"/>
      <w:numFmt w:val="lowerLetter"/>
      <w:lvlText w:val="%8"/>
      <w:lvlJc w:val="left"/>
      <w:pPr>
        <w:ind w:left="5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A63A00">
      <w:start w:val="1"/>
      <w:numFmt w:val="lowerRoman"/>
      <w:lvlText w:val="%9"/>
      <w:lvlJc w:val="left"/>
      <w:pPr>
        <w:ind w:left="6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13B6E58"/>
    <w:multiLevelType w:val="hybridMultilevel"/>
    <w:tmpl w:val="FEE2EB28"/>
    <w:lvl w:ilvl="0" w:tplc="EF785F3A">
      <w:start w:val="1"/>
      <w:numFmt w:val="lowerLetter"/>
      <w:lvlText w:val="(%1)"/>
      <w:lvlJc w:val="left"/>
      <w:pPr>
        <w:ind w:left="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D490A8">
      <w:start w:val="1"/>
      <w:numFmt w:val="lowerRoman"/>
      <w:lvlText w:val="(%2)"/>
      <w:lvlJc w:val="left"/>
      <w:pPr>
        <w:ind w:left="1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74D43E">
      <w:start w:val="1"/>
      <w:numFmt w:val="lowerRoman"/>
      <w:lvlText w:val="%3"/>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46AE88">
      <w:start w:val="1"/>
      <w:numFmt w:val="decimal"/>
      <w:lvlText w:val="%4"/>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E48D62">
      <w:start w:val="1"/>
      <w:numFmt w:val="lowerLetter"/>
      <w:lvlText w:val="%5"/>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FE5D88">
      <w:start w:val="1"/>
      <w:numFmt w:val="lowerRoman"/>
      <w:lvlText w:val="%6"/>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1EEAE6">
      <w:start w:val="1"/>
      <w:numFmt w:val="decimal"/>
      <w:lvlText w:val="%7"/>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3A998C">
      <w:start w:val="1"/>
      <w:numFmt w:val="lowerLetter"/>
      <w:lvlText w:val="%8"/>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B42756">
      <w:start w:val="1"/>
      <w:numFmt w:val="lowerRoman"/>
      <w:lvlText w:val="%9"/>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38E0861"/>
    <w:multiLevelType w:val="hybridMultilevel"/>
    <w:tmpl w:val="64AEBF46"/>
    <w:lvl w:ilvl="0" w:tplc="70F007AC">
      <w:start w:val="1"/>
      <w:numFmt w:val="lowerLetter"/>
      <w:lvlText w:val="(%1)"/>
      <w:lvlJc w:val="left"/>
      <w:pPr>
        <w:ind w:left="11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A97692F0">
      <w:start w:val="1"/>
      <w:numFmt w:val="lowerLetter"/>
      <w:lvlText w:val="%2"/>
      <w:lvlJc w:val="left"/>
      <w:pPr>
        <w:ind w:left="1505"/>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75188D48">
      <w:start w:val="1"/>
      <w:numFmt w:val="lowerRoman"/>
      <w:lvlText w:val="%3"/>
      <w:lvlJc w:val="left"/>
      <w:pPr>
        <w:ind w:left="2225"/>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A3381A40">
      <w:start w:val="1"/>
      <w:numFmt w:val="decimal"/>
      <w:lvlText w:val="%4"/>
      <w:lvlJc w:val="left"/>
      <w:pPr>
        <w:ind w:left="2945"/>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69962158">
      <w:start w:val="1"/>
      <w:numFmt w:val="lowerLetter"/>
      <w:lvlText w:val="%5"/>
      <w:lvlJc w:val="left"/>
      <w:pPr>
        <w:ind w:left="3665"/>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70BC468E">
      <w:start w:val="1"/>
      <w:numFmt w:val="lowerRoman"/>
      <w:lvlText w:val="%6"/>
      <w:lvlJc w:val="left"/>
      <w:pPr>
        <w:ind w:left="4385"/>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0C323788">
      <w:start w:val="1"/>
      <w:numFmt w:val="decimal"/>
      <w:lvlText w:val="%7"/>
      <w:lvlJc w:val="left"/>
      <w:pPr>
        <w:ind w:left="5105"/>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AE5A4960">
      <w:start w:val="1"/>
      <w:numFmt w:val="lowerLetter"/>
      <w:lvlText w:val="%8"/>
      <w:lvlJc w:val="left"/>
      <w:pPr>
        <w:ind w:left="5825"/>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7D5462C8">
      <w:start w:val="1"/>
      <w:numFmt w:val="lowerRoman"/>
      <w:lvlText w:val="%9"/>
      <w:lvlJc w:val="left"/>
      <w:pPr>
        <w:ind w:left="6545"/>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4C923B3"/>
    <w:multiLevelType w:val="hybridMultilevel"/>
    <w:tmpl w:val="89063E44"/>
    <w:lvl w:ilvl="0" w:tplc="04BA9F08">
      <w:start w:val="1"/>
      <w:numFmt w:val="decimal"/>
      <w:lvlText w:val="%1."/>
      <w:lvlJc w:val="left"/>
      <w:pPr>
        <w:ind w:left="1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4868D6">
      <w:start w:val="1"/>
      <w:numFmt w:val="lowerLetter"/>
      <w:lvlText w:val="%2"/>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5C63AA">
      <w:start w:val="1"/>
      <w:numFmt w:val="lowerRoman"/>
      <w:lvlText w:val="%3"/>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9CE732">
      <w:start w:val="1"/>
      <w:numFmt w:val="decimal"/>
      <w:lvlText w:val="%4"/>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CC8794">
      <w:start w:val="1"/>
      <w:numFmt w:val="lowerLetter"/>
      <w:lvlText w:val="%5"/>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7042E0">
      <w:start w:val="1"/>
      <w:numFmt w:val="lowerRoman"/>
      <w:lvlText w:val="%6"/>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0E5F22">
      <w:start w:val="1"/>
      <w:numFmt w:val="decimal"/>
      <w:lvlText w:val="%7"/>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BACFB6">
      <w:start w:val="1"/>
      <w:numFmt w:val="lowerLetter"/>
      <w:lvlText w:val="%8"/>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D42C9CE">
      <w:start w:val="1"/>
      <w:numFmt w:val="lowerRoman"/>
      <w:lvlText w:val="%9"/>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68771C9"/>
    <w:multiLevelType w:val="hybridMultilevel"/>
    <w:tmpl w:val="BE0E93E2"/>
    <w:lvl w:ilvl="0" w:tplc="CC92BCD6">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C48BE4">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9E4422">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10B46C">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E897B0">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96C752">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90D3AC">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C86A14">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8A8416">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7E03117"/>
    <w:multiLevelType w:val="hybridMultilevel"/>
    <w:tmpl w:val="1848C07E"/>
    <w:lvl w:ilvl="0" w:tplc="28D493D0">
      <w:start w:val="1"/>
      <w:numFmt w:val="lowerLetter"/>
      <w:lvlText w:val="(%1)"/>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8C1F7A">
      <w:start w:val="1"/>
      <w:numFmt w:val="lowerRoman"/>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7A32F2">
      <w:start w:val="1"/>
      <w:numFmt w:val="lowerRoman"/>
      <w:lvlText w:val="%3"/>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C496CA">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86D900">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CC7896">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8A59CC">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4C2886">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AAA772">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46B382B"/>
    <w:multiLevelType w:val="hybridMultilevel"/>
    <w:tmpl w:val="02F003DA"/>
    <w:lvl w:ilvl="0" w:tplc="FCBA169C">
      <w:start w:val="3"/>
      <w:numFmt w:val="lowerLetter"/>
      <w:lvlText w:val="(%1)"/>
      <w:lvlJc w:val="left"/>
      <w:pPr>
        <w:ind w:left="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F069C4">
      <w:start w:val="1"/>
      <w:numFmt w:val="lowerLetter"/>
      <w:lvlText w:val="%2"/>
      <w:lvlJc w:val="left"/>
      <w:pPr>
        <w:ind w:left="15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A40AD4">
      <w:start w:val="1"/>
      <w:numFmt w:val="lowerRoman"/>
      <w:lvlText w:val="%3"/>
      <w:lvlJc w:val="left"/>
      <w:pPr>
        <w:ind w:left="22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14CAC0">
      <w:start w:val="1"/>
      <w:numFmt w:val="decimal"/>
      <w:lvlText w:val="%4"/>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A007E0">
      <w:start w:val="1"/>
      <w:numFmt w:val="lowerLetter"/>
      <w:lvlText w:val="%5"/>
      <w:lvlJc w:val="left"/>
      <w:pPr>
        <w:ind w:left="3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9669F8">
      <w:start w:val="1"/>
      <w:numFmt w:val="lowerRoman"/>
      <w:lvlText w:val="%6"/>
      <w:lvlJc w:val="left"/>
      <w:pPr>
        <w:ind w:left="4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609972">
      <w:start w:val="1"/>
      <w:numFmt w:val="decimal"/>
      <w:lvlText w:val="%7"/>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0806F6">
      <w:start w:val="1"/>
      <w:numFmt w:val="lowerLetter"/>
      <w:lvlText w:val="%8"/>
      <w:lvlJc w:val="left"/>
      <w:pPr>
        <w:ind w:left="5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02C5EE">
      <w:start w:val="1"/>
      <w:numFmt w:val="lowerRoman"/>
      <w:lvlText w:val="%9"/>
      <w:lvlJc w:val="left"/>
      <w:pPr>
        <w:ind w:left="6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317269120">
    <w:abstractNumId w:val="6"/>
  </w:num>
  <w:num w:numId="2" w16cid:durableId="395400563">
    <w:abstractNumId w:val="1"/>
  </w:num>
  <w:num w:numId="3" w16cid:durableId="1701583559">
    <w:abstractNumId w:val="5"/>
  </w:num>
  <w:num w:numId="4" w16cid:durableId="453720335">
    <w:abstractNumId w:val="2"/>
  </w:num>
  <w:num w:numId="5" w16cid:durableId="1316764387">
    <w:abstractNumId w:val="7"/>
  </w:num>
  <w:num w:numId="6" w16cid:durableId="379522510">
    <w:abstractNumId w:val="4"/>
  </w:num>
  <w:num w:numId="7" w16cid:durableId="2114325365">
    <w:abstractNumId w:val="3"/>
  </w:num>
  <w:num w:numId="8" w16cid:durableId="432475233">
    <w:abstractNumId w:val="0"/>
  </w:num>
  <w:num w:numId="9" w16cid:durableId="5120377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09F"/>
    <w:rsid w:val="006C02D3"/>
    <w:rsid w:val="00765B25"/>
    <w:rsid w:val="00776E13"/>
    <w:rsid w:val="00883E62"/>
    <w:rsid w:val="008B4EF9"/>
    <w:rsid w:val="009B709F"/>
    <w:rsid w:val="00F50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88FF7"/>
  <w15:docId w15:val="{C72D4244-E87D-4FDB-AD12-BC8AEB62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50" w:lineRule="auto"/>
      <w:ind w:left="9" w:right="10" w:hanging="9"/>
      <w:jc w:val="both"/>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65B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B25"/>
    <w:rPr>
      <w:rFonts w:ascii="Arial" w:eastAsia="Arial" w:hAnsi="Arial" w:cs="Arial"/>
      <w:color w:val="000000"/>
      <w:sz w:val="22"/>
    </w:rPr>
  </w:style>
  <w:style w:type="paragraph" w:styleId="ListParagraph">
    <w:name w:val="List Paragraph"/>
    <w:basedOn w:val="Normal"/>
    <w:uiPriority w:val="34"/>
    <w:qFormat/>
    <w:rsid w:val="00765B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58887">
      <w:bodyDiv w:val="1"/>
      <w:marLeft w:val="0"/>
      <w:marRight w:val="0"/>
      <w:marTop w:val="0"/>
      <w:marBottom w:val="0"/>
      <w:divBdr>
        <w:top w:val="none" w:sz="0" w:space="0" w:color="auto"/>
        <w:left w:val="none" w:sz="0" w:space="0" w:color="auto"/>
        <w:bottom w:val="none" w:sz="0" w:space="0" w:color="auto"/>
        <w:right w:val="none" w:sz="0" w:space="0" w:color="auto"/>
      </w:divBdr>
    </w:div>
    <w:div w:id="520164116">
      <w:bodyDiv w:val="1"/>
      <w:marLeft w:val="0"/>
      <w:marRight w:val="0"/>
      <w:marTop w:val="0"/>
      <w:marBottom w:val="0"/>
      <w:divBdr>
        <w:top w:val="none" w:sz="0" w:space="0" w:color="auto"/>
        <w:left w:val="none" w:sz="0" w:space="0" w:color="auto"/>
        <w:bottom w:val="none" w:sz="0" w:space="0" w:color="auto"/>
        <w:right w:val="none" w:sz="0" w:space="0" w:color="auto"/>
      </w:divBdr>
    </w:div>
    <w:div w:id="622659680">
      <w:bodyDiv w:val="1"/>
      <w:marLeft w:val="0"/>
      <w:marRight w:val="0"/>
      <w:marTop w:val="0"/>
      <w:marBottom w:val="0"/>
      <w:divBdr>
        <w:top w:val="none" w:sz="0" w:space="0" w:color="auto"/>
        <w:left w:val="none" w:sz="0" w:space="0" w:color="auto"/>
        <w:bottom w:val="none" w:sz="0" w:space="0" w:color="auto"/>
        <w:right w:val="none" w:sz="0" w:space="0" w:color="auto"/>
      </w:divBdr>
    </w:div>
    <w:div w:id="810438151">
      <w:bodyDiv w:val="1"/>
      <w:marLeft w:val="0"/>
      <w:marRight w:val="0"/>
      <w:marTop w:val="0"/>
      <w:marBottom w:val="0"/>
      <w:divBdr>
        <w:top w:val="none" w:sz="0" w:space="0" w:color="auto"/>
        <w:left w:val="none" w:sz="0" w:space="0" w:color="auto"/>
        <w:bottom w:val="none" w:sz="0" w:space="0" w:color="auto"/>
        <w:right w:val="none" w:sz="0" w:space="0" w:color="auto"/>
      </w:divBdr>
    </w:div>
    <w:div w:id="837501209">
      <w:bodyDiv w:val="1"/>
      <w:marLeft w:val="0"/>
      <w:marRight w:val="0"/>
      <w:marTop w:val="0"/>
      <w:marBottom w:val="0"/>
      <w:divBdr>
        <w:top w:val="none" w:sz="0" w:space="0" w:color="auto"/>
        <w:left w:val="none" w:sz="0" w:space="0" w:color="auto"/>
        <w:bottom w:val="none" w:sz="0" w:space="0" w:color="auto"/>
        <w:right w:val="none" w:sz="0" w:space="0" w:color="auto"/>
      </w:divBdr>
    </w:div>
    <w:div w:id="1589465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homeoffice.gov.uk/drugs/alcohol/" TargetMode="External"/><Relationship Id="rId18" Type="http://schemas.openxmlformats.org/officeDocument/2006/relationships/hyperlink" Target="https://www.eastleigh.gov.uk/media/1147/guidance-fees.pdf" TargetMode="External"/><Relationship Id="rId26" Type="http://schemas.openxmlformats.org/officeDocument/2006/relationships/hyperlink" Target="https://www.eastleigh.gov.uk/business/doing-business-in-eastleigh/licensing-permits-and-registration/alcohol-and-entertainment/premises-licence" TargetMode="External"/><Relationship Id="rId39" Type="http://schemas.openxmlformats.org/officeDocument/2006/relationships/theme" Target="theme/theme1.xml"/><Relationship Id="rId21" Type="http://schemas.openxmlformats.org/officeDocument/2006/relationships/hyperlink" Target="https://www.eastleigh.gov.uk/media/1147/guidance-fees.pdf" TargetMode="External"/><Relationship Id="rId34" Type="http://schemas.openxmlformats.org/officeDocument/2006/relationships/hyperlink" Target="http://www.voa.gov.uk/" TargetMode="External"/><Relationship Id="rId7" Type="http://schemas.openxmlformats.org/officeDocument/2006/relationships/image" Target="media/image1.jpg"/><Relationship Id="rId12" Type="http://schemas.openxmlformats.org/officeDocument/2006/relationships/hyperlink" Target="http://www.homeoffice.gov.uk/drugs/alcohol/" TargetMode="External"/><Relationship Id="rId17" Type="http://schemas.openxmlformats.org/officeDocument/2006/relationships/hyperlink" Target="https://www.eastleigh.gov.uk/media/1147/guidance-fees.pdf" TargetMode="External"/><Relationship Id="rId25" Type="http://schemas.openxmlformats.org/officeDocument/2006/relationships/hyperlink" Target="http://www.eastleigh.gov.uk/licensing" TargetMode="External"/><Relationship Id="rId33" Type="http://schemas.openxmlformats.org/officeDocument/2006/relationships/hyperlink" Target="http://www.voa.gov.uk/"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astleigh.gov.uk/media/1147/guidance-fees.pdf" TargetMode="External"/><Relationship Id="rId20" Type="http://schemas.openxmlformats.org/officeDocument/2006/relationships/hyperlink" Target="https://www.eastleigh.gov.uk/media/1147/guidance-fees.pdf" TargetMode="External"/><Relationship Id="rId29" Type="http://schemas.openxmlformats.org/officeDocument/2006/relationships/hyperlink" Target="https://www.eastleigh.gov.uk/business/doing-business-in-eastleigh/licensing-permits-and-registration/alcohol-and-entertainment/premises-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astleigh.gov.uk/business/doing-business-in-eastleigh/licensing-permits-and-registration/alcohol-and-entertainment" TargetMode="External"/><Relationship Id="rId24" Type="http://schemas.openxmlformats.org/officeDocument/2006/relationships/hyperlink" Target="http://www.eastleigh.gov.uk/licensing" TargetMode="External"/><Relationship Id="rId32" Type="http://schemas.openxmlformats.org/officeDocument/2006/relationships/hyperlink" Target="http://www.voa.gov.uk/" TargetMode="Externa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eastleigh.gov.uk/media/1147/guidance-fees.pdf" TargetMode="External"/><Relationship Id="rId23" Type="http://schemas.openxmlformats.org/officeDocument/2006/relationships/hyperlink" Target="https://www.eastleigh.gov.uk/media/1147/guidance-fees.pdf" TargetMode="External"/><Relationship Id="rId28" Type="http://schemas.openxmlformats.org/officeDocument/2006/relationships/hyperlink" Target="https://www.eastleigh.gov.uk/business/doing-business-in-eastleigh/licensing-permits-and-registration/alcohol-and-entertainment/premises-licence" TargetMode="External"/><Relationship Id="rId36" Type="http://schemas.openxmlformats.org/officeDocument/2006/relationships/footer" Target="footer2.xml"/><Relationship Id="rId10" Type="http://schemas.openxmlformats.org/officeDocument/2006/relationships/hyperlink" Target="https://www.eastleigh.gov.uk/business/doing-business-in-eastleigh/licensing-permits-and-registration/alcohol-and-entertainment" TargetMode="External"/><Relationship Id="rId19" Type="http://schemas.openxmlformats.org/officeDocument/2006/relationships/hyperlink" Target="https://www.eastleigh.gov.uk/media/1147/guidance-fees.pdf" TargetMode="External"/><Relationship Id="rId31" Type="http://schemas.openxmlformats.org/officeDocument/2006/relationships/hyperlink" Target="https://www.eastleigh.gov.uk/business/doing-business-in-eastleigh/licensing-permits-and-registration/alcohol-and-entertainment/premises-licence" TargetMode="External"/><Relationship Id="rId4" Type="http://schemas.openxmlformats.org/officeDocument/2006/relationships/webSettings" Target="webSettings.xml"/><Relationship Id="rId9" Type="http://schemas.openxmlformats.org/officeDocument/2006/relationships/hyperlink" Target="https://www.eastleigh.gov.uk/business/doing-business-in-eastleigh/licensing-permits-and-registration/alcohol-and-entertainment" TargetMode="External"/><Relationship Id="rId14" Type="http://schemas.openxmlformats.org/officeDocument/2006/relationships/hyperlink" Target="http://www.homeoffice.gov.uk/drugs/alcohol/" TargetMode="External"/><Relationship Id="rId22" Type="http://schemas.openxmlformats.org/officeDocument/2006/relationships/hyperlink" Target="https://www.eastleigh.gov.uk/media/1147/guidance-fees.pdf" TargetMode="External"/><Relationship Id="rId27" Type="http://schemas.openxmlformats.org/officeDocument/2006/relationships/hyperlink" Target="https://www.eastleigh.gov.uk/business/doing-business-in-eastleigh/licensing-permits-and-registration/alcohol-and-entertainment/premises-licence" TargetMode="External"/><Relationship Id="rId30" Type="http://schemas.openxmlformats.org/officeDocument/2006/relationships/hyperlink" Target="https://www.eastleigh.gov.uk/business/doing-business-in-eastleigh/licensing-permits-and-registration/alcohol-and-entertainment/premises-licence" TargetMode="External"/><Relationship Id="rId35" Type="http://schemas.openxmlformats.org/officeDocument/2006/relationships/footer" Target="footer1.xml"/><Relationship Id="rId8" Type="http://schemas.openxmlformats.org/officeDocument/2006/relationships/hyperlink" Target="https://www.eastleigh.gov.uk/business/doing-business-in-eastleigh/licensing-permits-and-registration/alcohol-and-entertainment"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8e2f501-13b1-40a5-bd60-fc2680b9d9e5}" enabled="1" method="Standard" siteId="{3a3b079a-64c0-471c-92e5-4e919e307ca8}"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6</Pages>
  <Words>3249</Words>
  <Characters>16605</Characters>
  <Application>Microsoft Office Word</Application>
  <DocSecurity>0</DocSecurity>
  <Lines>360</Lines>
  <Paragraphs>248</Paragraphs>
  <ScaleCrop>false</ScaleCrop>
  <Company>Southampton City Council</Company>
  <LinksUpToDate>false</LinksUpToDate>
  <CharactersWithSpaces>19606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LICENSING ACT 2003 - new &amp; variations of premises licence</dc:title>
  <dc:subject/>
  <dc:creator>John Burke</dc:creator>
  <cp:keywords/>
  <cp:lastModifiedBy>Ngalamulume, Patrycja</cp:lastModifiedBy>
  <cp:revision>4</cp:revision>
  <dcterms:created xsi:type="dcterms:W3CDTF">2025-10-26T11:28:00Z</dcterms:created>
  <dcterms:modified xsi:type="dcterms:W3CDTF">2026-06-28T12:38:00Z</dcterms:modified>
</cp:coreProperties>
</file>