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B4A7" w14:textId="77777777" w:rsidR="00512EEC" w:rsidRDefault="00512EEC">
      <w:pPr>
        <w:pStyle w:val="BodyText"/>
        <w:spacing w:before="3"/>
        <w:rPr>
          <w:rFonts w:ascii="Times New Roman"/>
          <w:sz w:val="2"/>
        </w:rPr>
      </w:pPr>
    </w:p>
    <w:tbl>
      <w:tblPr>
        <w:tblW w:w="0" w:type="auto"/>
        <w:tblInd w:w="178" w:type="dxa"/>
        <w:tblLayout w:type="fixed"/>
        <w:tblCellMar>
          <w:left w:w="0" w:type="dxa"/>
          <w:right w:w="0" w:type="dxa"/>
        </w:tblCellMar>
        <w:tblLook w:val="01E0" w:firstRow="1" w:lastRow="1" w:firstColumn="1" w:lastColumn="1" w:noHBand="0" w:noVBand="0"/>
      </w:tblPr>
      <w:tblGrid>
        <w:gridCol w:w="7172"/>
      </w:tblGrid>
      <w:tr w:rsidR="00512EEC" w14:paraId="63759A6A" w14:textId="77777777">
        <w:trPr>
          <w:trHeight w:val="511"/>
        </w:trPr>
        <w:tc>
          <w:tcPr>
            <w:tcW w:w="7172" w:type="dxa"/>
          </w:tcPr>
          <w:p w14:paraId="4BBE6D58" w14:textId="77777777" w:rsidR="00512EEC" w:rsidRDefault="00AD392E">
            <w:pPr>
              <w:pStyle w:val="TableParagraph"/>
              <w:spacing w:line="491" w:lineRule="exact"/>
              <w:ind w:left="50"/>
              <w:rPr>
                <w:b/>
                <w:sz w:val="44"/>
              </w:rPr>
            </w:pPr>
            <w:r>
              <w:rPr>
                <w:b/>
                <w:spacing w:val="-12"/>
                <w:sz w:val="44"/>
              </w:rPr>
              <w:t>GAMBLING</w:t>
            </w:r>
            <w:r>
              <w:rPr>
                <w:b/>
                <w:spacing w:val="-30"/>
                <w:sz w:val="44"/>
              </w:rPr>
              <w:t xml:space="preserve"> </w:t>
            </w:r>
            <w:r>
              <w:rPr>
                <w:b/>
                <w:spacing w:val="-12"/>
                <w:sz w:val="44"/>
              </w:rPr>
              <w:t>ACT 2005</w:t>
            </w:r>
            <w:r>
              <w:rPr>
                <w:b/>
                <w:spacing w:val="-11"/>
                <w:sz w:val="44"/>
              </w:rPr>
              <w:t xml:space="preserve"> </w:t>
            </w:r>
            <w:r>
              <w:rPr>
                <w:b/>
                <w:spacing w:val="-12"/>
                <w:sz w:val="44"/>
              </w:rPr>
              <w:t>–</w:t>
            </w:r>
            <w:r>
              <w:rPr>
                <w:b/>
                <w:spacing w:val="-14"/>
                <w:sz w:val="44"/>
              </w:rPr>
              <w:t xml:space="preserve"> </w:t>
            </w:r>
            <w:r>
              <w:rPr>
                <w:b/>
                <w:spacing w:val="-12"/>
                <w:sz w:val="44"/>
              </w:rPr>
              <w:t>GUIDANCE</w:t>
            </w:r>
          </w:p>
        </w:tc>
      </w:tr>
      <w:tr w:rsidR="00512EEC" w14:paraId="0B06E0A7" w14:textId="77777777">
        <w:trPr>
          <w:trHeight w:val="447"/>
        </w:trPr>
        <w:tc>
          <w:tcPr>
            <w:tcW w:w="7172" w:type="dxa"/>
          </w:tcPr>
          <w:p w14:paraId="31B1BF5B" w14:textId="77777777" w:rsidR="00512EEC" w:rsidRDefault="00AD392E">
            <w:pPr>
              <w:pStyle w:val="TableParagraph"/>
              <w:spacing w:before="12" w:line="240" w:lineRule="auto"/>
              <w:ind w:left="1113" w:right="752"/>
              <w:jc w:val="center"/>
              <w:rPr>
                <w:b/>
                <w:sz w:val="28"/>
              </w:rPr>
            </w:pPr>
            <w:r>
              <w:rPr>
                <w:b/>
                <w:sz w:val="28"/>
              </w:rPr>
              <w:t>PREMISES</w:t>
            </w:r>
            <w:r>
              <w:rPr>
                <w:b/>
                <w:spacing w:val="-9"/>
                <w:sz w:val="28"/>
              </w:rPr>
              <w:t xml:space="preserve"> </w:t>
            </w:r>
            <w:r>
              <w:rPr>
                <w:b/>
                <w:spacing w:val="-2"/>
                <w:sz w:val="28"/>
              </w:rPr>
              <w:t>LICENCES</w:t>
            </w:r>
          </w:p>
        </w:tc>
      </w:tr>
      <w:tr w:rsidR="00512EEC" w14:paraId="6AE1495D" w14:textId="77777777">
        <w:trPr>
          <w:trHeight w:val="426"/>
        </w:trPr>
        <w:tc>
          <w:tcPr>
            <w:tcW w:w="7172" w:type="dxa"/>
          </w:tcPr>
          <w:p w14:paraId="21E50AEF" w14:textId="77777777" w:rsidR="00512EEC" w:rsidRDefault="00AD392E">
            <w:pPr>
              <w:pStyle w:val="TableParagraph"/>
              <w:spacing w:before="104" w:line="302" w:lineRule="exact"/>
              <w:ind w:left="1113" w:right="755"/>
              <w:jc w:val="center"/>
              <w:rPr>
                <w:b/>
                <w:sz w:val="28"/>
              </w:rPr>
            </w:pPr>
            <w:bookmarkStart w:id="0" w:name="NEW_APPLICATIONS_AND_VARIATIONS"/>
            <w:bookmarkEnd w:id="0"/>
            <w:r>
              <w:rPr>
                <w:b/>
                <w:sz w:val="28"/>
              </w:rPr>
              <w:t>NEW</w:t>
            </w:r>
            <w:r>
              <w:rPr>
                <w:b/>
                <w:spacing w:val="-8"/>
                <w:sz w:val="28"/>
              </w:rPr>
              <w:t xml:space="preserve"> </w:t>
            </w:r>
            <w:r>
              <w:rPr>
                <w:b/>
                <w:sz w:val="28"/>
              </w:rPr>
              <w:t>APPLICATIONS</w:t>
            </w:r>
            <w:r>
              <w:rPr>
                <w:b/>
                <w:spacing w:val="-6"/>
                <w:sz w:val="28"/>
              </w:rPr>
              <w:t xml:space="preserve"> </w:t>
            </w:r>
            <w:r>
              <w:rPr>
                <w:b/>
                <w:sz w:val="28"/>
              </w:rPr>
              <w:t>AND</w:t>
            </w:r>
            <w:r>
              <w:rPr>
                <w:b/>
                <w:spacing w:val="-8"/>
                <w:sz w:val="28"/>
              </w:rPr>
              <w:t xml:space="preserve"> </w:t>
            </w:r>
            <w:r>
              <w:rPr>
                <w:b/>
                <w:spacing w:val="-2"/>
                <w:sz w:val="28"/>
              </w:rPr>
              <w:t>VARIATIONS</w:t>
            </w:r>
          </w:p>
        </w:tc>
      </w:tr>
    </w:tbl>
    <w:p w14:paraId="5FC86D1E" w14:textId="77777777" w:rsidR="00512EEC" w:rsidRDefault="00512EEC">
      <w:pPr>
        <w:pStyle w:val="BodyText"/>
        <w:rPr>
          <w:rFonts w:ascii="Times New Roman"/>
          <w:sz w:val="20"/>
        </w:rPr>
      </w:pPr>
    </w:p>
    <w:p w14:paraId="270F0D50" w14:textId="77777777" w:rsidR="00512EEC" w:rsidRDefault="00512EEC">
      <w:pPr>
        <w:pStyle w:val="BodyText"/>
        <w:spacing w:before="1"/>
        <w:rPr>
          <w:rFonts w:ascii="Times New Roman"/>
          <w:sz w:val="21"/>
        </w:rPr>
      </w:pPr>
    </w:p>
    <w:p w14:paraId="077E81BE" w14:textId="77777777" w:rsidR="00512EEC" w:rsidRDefault="00AD392E">
      <w:pPr>
        <w:pStyle w:val="BodyText"/>
        <w:ind w:left="112" w:right="1162"/>
        <w:jc w:val="both"/>
      </w:pPr>
      <w:r>
        <w:t>These guidance notes, issued on behalf of Eastleigh Borough Council, are intended to</w:t>
      </w:r>
      <w:r>
        <w:rPr>
          <w:spacing w:val="40"/>
        </w:rPr>
        <w:t xml:space="preserve"> </w:t>
      </w:r>
      <w:r>
        <w:t>provide</w:t>
      </w:r>
      <w:r>
        <w:rPr>
          <w:spacing w:val="-1"/>
        </w:rPr>
        <w:t xml:space="preserve"> </w:t>
      </w:r>
      <w:r>
        <w:t>further information</w:t>
      </w:r>
      <w:r>
        <w:rPr>
          <w:spacing w:val="-1"/>
        </w:rPr>
        <w:t xml:space="preserve"> </w:t>
      </w:r>
      <w:r>
        <w:t>to applicants</w:t>
      </w:r>
      <w:r>
        <w:rPr>
          <w:spacing w:val="-1"/>
        </w:rPr>
        <w:t xml:space="preserve"> </w:t>
      </w:r>
      <w:r>
        <w:t>to enable</w:t>
      </w:r>
      <w:r>
        <w:rPr>
          <w:spacing w:val="-1"/>
        </w:rPr>
        <w:t xml:space="preserve"> </w:t>
      </w:r>
      <w:r>
        <w:t>them to submit an</w:t>
      </w:r>
      <w:r>
        <w:rPr>
          <w:spacing w:val="-1"/>
        </w:rPr>
        <w:t xml:space="preserve"> </w:t>
      </w:r>
      <w:r>
        <w:t>application</w:t>
      </w:r>
      <w:r>
        <w:rPr>
          <w:spacing w:val="-1"/>
        </w:rPr>
        <w:t xml:space="preserve"> </w:t>
      </w:r>
      <w:r>
        <w:t>that complies with the provisions of the Gambling Act 2005 (“the Act”) and the associated regulations.</w:t>
      </w:r>
    </w:p>
    <w:p w14:paraId="1B441B09" w14:textId="77777777" w:rsidR="00512EEC" w:rsidRDefault="00AD392E">
      <w:pPr>
        <w:spacing w:before="117"/>
        <w:ind w:left="112" w:right="676"/>
        <w:rPr>
          <w:b/>
        </w:rPr>
      </w:pPr>
      <w:r>
        <w:t>However, these</w:t>
      </w:r>
      <w:r>
        <w:rPr>
          <w:spacing w:val="-4"/>
        </w:rPr>
        <w:t xml:space="preserve"> </w:t>
      </w:r>
      <w:r>
        <w:t>notes</w:t>
      </w:r>
      <w:r>
        <w:rPr>
          <w:spacing w:val="-4"/>
        </w:rPr>
        <w:t xml:space="preserve"> </w:t>
      </w:r>
      <w:r>
        <w:t>do</w:t>
      </w:r>
      <w:r>
        <w:rPr>
          <w:spacing w:val="-4"/>
        </w:rPr>
        <w:t xml:space="preserve"> </w:t>
      </w:r>
      <w:r>
        <w:t>not</w:t>
      </w:r>
      <w:r>
        <w:rPr>
          <w:spacing w:val="-3"/>
        </w:rPr>
        <w:t xml:space="preserve"> </w:t>
      </w:r>
      <w:r>
        <w:t>constitute</w:t>
      </w:r>
      <w:r>
        <w:rPr>
          <w:spacing w:val="-4"/>
        </w:rPr>
        <w:t xml:space="preserve"> </w:t>
      </w:r>
      <w:r>
        <w:t>a</w:t>
      </w:r>
      <w:r>
        <w:rPr>
          <w:spacing w:val="-4"/>
        </w:rPr>
        <w:t xml:space="preserve"> </w:t>
      </w:r>
      <w:r>
        <w:t>full</w:t>
      </w:r>
      <w:r>
        <w:rPr>
          <w:spacing w:val="-2"/>
        </w:rPr>
        <w:t xml:space="preserve"> </w:t>
      </w:r>
      <w:r>
        <w:t>statement</w:t>
      </w:r>
      <w:r>
        <w:rPr>
          <w:spacing w:val="-3"/>
        </w:rPr>
        <w:t xml:space="preserve"> </w:t>
      </w:r>
      <w:r>
        <w:t>of the</w:t>
      </w:r>
      <w:r>
        <w:rPr>
          <w:spacing w:val="-4"/>
        </w:rPr>
        <w:t xml:space="preserve"> </w:t>
      </w:r>
      <w:r>
        <w:t>law</w:t>
      </w:r>
      <w:r>
        <w:rPr>
          <w:spacing w:val="-5"/>
        </w:rPr>
        <w:t xml:space="preserve"> </w:t>
      </w:r>
      <w:r>
        <w:t>and</w:t>
      </w:r>
      <w:r>
        <w:rPr>
          <w:spacing w:val="-2"/>
        </w:rPr>
        <w:t xml:space="preserve"> </w:t>
      </w:r>
      <w:r>
        <w:rPr>
          <w:b/>
        </w:rPr>
        <w:t>all applicants</w:t>
      </w:r>
      <w:r>
        <w:rPr>
          <w:b/>
          <w:spacing w:val="-2"/>
        </w:rPr>
        <w:t xml:space="preserve"> </w:t>
      </w:r>
      <w:r>
        <w:rPr>
          <w:b/>
        </w:rPr>
        <w:t>are</w:t>
      </w:r>
      <w:r>
        <w:rPr>
          <w:b/>
          <w:spacing w:val="-4"/>
        </w:rPr>
        <w:t xml:space="preserve"> </w:t>
      </w:r>
      <w:r>
        <w:rPr>
          <w:b/>
        </w:rPr>
        <w:t>strongly advised to consult their own independent legal advisor before making any application.</w:t>
      </w:r>
    </w:p>
    <w:p w14:paraId="1ECDE6E9" w14:textId="77777777" w:rsidR="00512EEC" w:rsidRDefault="00AD392E">
      <w:pPr>
        <w:pStyle w:val="BodyText"/>
        <w:spacing w:before="123"/>
        <w:ind w:left="112" w:right="676"/>
      </w:pPr>
      <w:r>
        <w:t>Please</w:t>
      </w:r>
      <w:r>
        <w:rPr>
          <w:spacing w:val="-1"/>
        </w:rPr>
        <w:t xml:space="preserve"> </w:t>
      </w:r>
      <w:r>
        <w:t>note</w:t>
      </w:r>
      <w:r>
        <w:rPr>
          <w:spacing w:val="-3"/>
        </w:rPr>
        <w:t xml:space="preserve"> </w:t>
      </w:r>
      <w:r>
        <w:t>that</w:t>
      </w:r>
      <w:r>
        <w:rPr>
          <w:spacing w:val="-2"/>
        </w:rPr>
        <w:t xml:space="preserve"> </w:t>
      </w:r>
      <w:r>
        <w:t>the</w:t>
      </w:r>
      <w:r>
        <w:rPr>
          <w:spacing w:val="-1"/>
        </w:rPr>
        <w:t xml:space="preserve"> </w:t>
      </w:r>
      <w:r>
        <w:t>application</w:t>
      </w:r>
      <w:r>
        <w:rPr>
          <w:spacing w:val="-3"/>
        </w:rPr>
        <w:t xml:space="preserve"> </w:t>
      </w:r>
      <w:r>
        <w:t>forms</w:t>
      </w:r>
      <w:r>
        <w:rPr>
          <w:spacing w:val="-3"/>
        </w:rPr>
        <w:t xml:space="preserve"> </w:t>
      </w:r>
      <w:r>
        <w:t>are</w:t>
      </w:r>
      <w:r>
        <w:rPr>
          <w:spacing w:val="-3"/>
        </w:rPr>
        <w:t xml:space="preserve"> </w:t>
      </w:r>
      <w:r>
        <w:t>those</w:t>
      </w:r>
      <w:r>
        <w:rPr>
          <w:spacing w:val="-1"/>
        </w:rPr>
        <w:t xml:space="preserve"> </w:t>
      </w:r>
      <w:r>
        <w:t>prescribed</w:t>
      </w:r>
      <w:r>
        <w:rPr>
          <w:spacing w:val="-3"/>
        </w:rPr>
        <w:t xml:space="preserve"> </w:t>
      </w:r>
      <w:r>
        <w:t>by</w:t>
      </w:r>
      <w:r>
        <w:rPr>
          <w:spacing w:val="-3"/>
        </w:rPr>
        <w:t xml:space="preserve"> </w:t>
      </w:r>
      <w:r>
        <w:t>law</w:t>
      </w:r>
      <w:r>
        <w:rPr>
          <w:spacing w:val="-4"/>
        </w:rPr>
        <w:t xml:space="preserve"> </w:t>
      </w:r>
      <w:r>
        <w:t>and</w:t>
      </w:r>
      <w:r>
        <w:rPr>
          <w:spacing w:val="-1"/>
        </w:rPr>
        <w:t xml:space="preserve"> </w:t>
      </w:r>
      <w:r>
        <w:t>that</w:t>
      </w:r>
      <w:r>
        <w:rPr>
          <w:spacing w:val="-2"/>
        </w:rPr>
        <w:t xml:space="preserve"> </w:t>
      </w:r>
      <w:r>
        <w:t>the</w:t>
      </w:r>
      <w:r>
        <w:rPr>
          <w:spacing w:val="-3"/>
        </w:rPr>
        <w:t xml:space="preserve"> </w:t>
      </w:r>
      <w:r>
        <w:t>city</w:t>
      </w:r>
      <w:r>
        <w:rPr>
          <w:spacing w:val="-1"/>
        </w:rPr>
        <w:t xml:space="preserve"> </w:t>
      </w:r>
      <w:r>
        <w:t>council</w:t>
      </w:r>
      <w:r>
        <w:rPr>
          <w:spacing w:val="-1"/>
        </w:rPr>
        <w:t xml:space="preserve"> </w:t>
      </w:r>
      <w:r>
        <w:t>has</w:t>
      </w:r>
      <w:r>
        <w:rPr>
          <w:spacing w:val="-3"/>
        </w:rPr>
        <w:t xml:space="preserve"> </w:t>
      </w:r>
      <w:r>
        <w:t>no discretion to change them.</w:t>
      </w:r>
    </w:p>
    <w:p w14:paraId="5C204CCA" w14:textId="77777777" w:rsidR="00512EEC" w:rsidRDefault="00AD392E">
      <w:pPr>
        <w:pStyle w:val="Heading1"/>
        <w:spacing w:before="118"/>
      </w:pPr>
      <w:bookmarkStart w:id="1" w:name="What_is_a_premises_licence?"/>
      <w:bookmarkEnd w:id="1"/>
      <w:r>
        <w:t>What</w:t>
      </w:r>
      <w:r>
        <w:rPr>
          <w:spacing w:val="-3"/>
        </w:rPr>
        <w:t xml:space="preserve"> </w:t>
      </w:r>
      <w:r>
        <w:t>is</w:t>
      </w:r>
      <w:r>
        <w:rPr>
          <w:spacing w:val="-4"/>
        </w:rPr>
        <w:t xml:space="preserve"> </w:t>
      </w:r>
      <w:r>
        <w:t>a</w:t>
      </w:r>
      <w:r>
        <w:rPr>
          <w:spacing w:val="-3"/>
        </w:rPr>
        <w:t xml:space="preserve"> </w:t>
      </w:r>
      <w:r>
        <w:t>premises</w:t>
      </w:r>
      <w:r>
        <w:rPr>
          <w:spacing w:val="-3"/>
        </w:rPr>
        <w:t xml:space="preserve"> </w:t>
      </w:r>
      <w:r>
        <w:rPr>
          <w:spacing w:val="-2"/>
        </w:rPr>
        <w:t>licence?</w:t>
      </w:r>
    </w:p>
    <w:p w14:paraId="5E2EBA8C" w14:textId="77777777" w:rsidR="00512EEC" w:rsidRDefault="00AD392E">
      <w:pPr>
        <w:pStyle w:val="BodyText"/>
        <w:spacing w:before="122"/>
        <w:ind w:left="112" w:right="676"/>
      </w:pPr>
      <w:r>
        <w:t>A</w:t>
      </w:r>
      <w:r>
        <w:rPr>
          <w:spacing w:val="-2"/>
        </w:rPr>
        <w:t xml:space="preserve"> </w:t>
      </w:r>
      <w:r>
        <w:t>premises</w:t>
      </w:r>
      <w:r>
        <w:rPr>
          <w:spacing w:val="-1"/>
        </w:rPr>
        <w:t xml:space="preserve"> </w:t>
      </w:r>
      <w:r>
        <w:t>licence,</w:t>
      </w:r>
      <w:r>
        <w:rPr>
          <w:spacing w:val="-3"/>
        </w:rPr>
        <w:t xml:space="preserve"> </w:t>
      </w:r>
      <w:r>
        <w:t>issued</w:t>
      </w:r>
      <w:r>
        <w:rPr>
          <w:spacing w:val="-2"/>
        </w:rPr>
        <w:t xml:space="preserve"> </w:t>
      </w:r>
      <w:r>
        <w:t>under</w:t>
      </w:r>
      <w:r>
        <w:rPr>
          <w:spacing w:val="-3"/>
        </w:rPr>
        <w:t xml:space="preserve"> </w:t>
      </w:r>
      <w:r>
        <w:t>the</w:t>
      </w:r>
      <w:r>
        <w:rPr>
          <w:spacing w:val="-4"/>
        </w:rPr>
        <w:t xml:space="preserve"> </w:t>
      </w:r>
      <w:r>
        <w:t>Gambling</w:t>
      </w:r>
      <w:r>
        <w:rPr>
          <w:spacing w:val="-2"/>
        </w:rPr>
        <w:t xml:space="preserve"> </w:t>
      </w:r>
      <w:r>
        <w:t>Act 2005, is</w:t>
      </w:r>
      <w:r>
        <w:rPr>
          <w:spacing w:val="-4"/>
        </w:rPr>
        <w:t xml:space="preserve"> </w:t>
      </w:r>
      <w:r>
        <w:t>required</w:t>
      </w:r>
      <w:r>
        <w:rPr>
          <w:spacing w:val="-6"/>
        </w:rPr>
        <w:t xml:space="preserve"> </w:t>
      </w:r>
      <w:r>
        <w:t>for any</w:t>
      </w:r>
      <w:r>
        <w:rPr>
          <w:spacing w:val="-4"/>
        </w:rPr>
        <w:t xml:space="preserve"> </w:t>
      </w:r>
      <w:r>
        <w:t>premises</w:t>
      </w:r>
      <w:r>
        <w:rPr>
          <w:spacing w:val="-1"/>
        </w:rPr>
        <w:t xml:space="preserve"> </w:t>
      </w:r>
      <w:r>
        <w:t>where</w:t>
      </w:r>
      <w:r>
        <w:rPr>
          <w:spacing w:val="-2"/>
        </w:rPr>
        <w:t xml:space="preserve"> </w:t>
      </w:r>
      <w:r>
        <w:t>it</w:t>
      </w:r>
      <w:r>
        <w:rPr>
          <w:spacing w:val="-2"/>
        </w:rPr>
        <w:t xml:space="preserve"> </w:t>
      </w:r>
      <w:r>
        <w:t>is intended to provide gambling facilities.</w:t>
      </w:r>
    </w:p>
    <w:p w14:paraId="41B76C8B" w14:textId="77777777" w:rsidR="00512EEC" w:rsidRDefault="00512EEC">
      <w:pPr>
        <w:pStyle w:val="BodyText"/>
        <w:spacing w:before="10"/>
        <w:rPr>
          <w:sz w:val="21"/>
        </w:rPr>
      </w:pPr>
    </w:p>
    <w:p w14:paraId="34CBE89D" w14:textId="77777777" w:rsidR="00512EEC" w:rsidRDefault="00AD392E">
      <w:pPr>
        <w:pStyle w:val="BodyText"/>
        <w:spacing w:before="1"/>
        <w:ind w:left="112"/>
      </w:pPr>
      <w:r>
        <w:t>The</w:t>
      </w:r>
      <w:r>
        <w:rPr>
          <w:spacing w:val="-7"/>
        </w:rPr>
        <w:t xml:space="preserve"> </w:t>
      </w:r>
      <w:r>
        <w:t>types</w:t>
      </w:r>
      <w:r>
        <w:rPr>
          <w:spacing w:val="-3"/>
        </w:rPr>
        <w:t xml:space="preserve"> </w:t>
      </w:r>
      <w:r>
        <w:t>of</w:t>
      </w:r>
      <w:r>
        <w:rPr>
          <w:spacing w:val="-2"/>
        </w:rPr>
        <w:t xml:space="preserve"> </w:t>
      </w:r>
      <w:r>
        <w:t>licence</w:t>
      </w:r>
      <w:r>
        <w:rPr>
          <w:spacing w:val="-3"/>
        </w:rPr>
        <w:t xml:space="preserve"> </w:t>
      </w:r>
      <w:r>
        <w:t>available</w:t>
      </w:r>
      <w:r>
        <w:rPr>
          <w:spacing w:val="-4"/>
        </w:rPr>
        <w:t xml:space="preserve"> </w:t>
      </w:r>
      <w:r>
        <w:t>are</w:t>
      </w:r>
      <w:r>
        <w:rPr>
          <w:spacing w:val="-5"/>
        </w:rPr>
        <w:t xml:space="preserve"> </w:t>
      </w:r>
      <w:r>
        <w:t>as</w:t>
      </w:r>
      <w:r>
        <w:rPr>
          <w:spacing w:val="-7"/>
        </w:rPr>
        <w:t xml:space="preserve"> </w:t>
      </w:r>
      <w:r>
        <w:rPr>
          <w:spacing w:val="-2"/>
        </w:rPr>
        <w:t>follows:</w:t>
      </w:r>
    </w:p>
    <w:p w14:paraId="0DA799E4" w14:textId="77777777" w:rsidR="00512EEC" w:rsidRDefault="00512EEC">
      <w:pPr>
        <w:pStyle w:val="BodyText"/>
        <w:spacing w:before="11"/>
        <w:rPr>
          <w:sz w:val="21"/>
        </w:rPr>
      </w:pPr>
    </w:p>
    <w:p w14:paraId="71C784E9" w14:textId="77777777" w:rsidR="00512EEC" w:rsidRDefault="00AD392E">
      <w:pPr>
        <w:pStyle w:val="ListParagraph"/>
        <w:numPr>
          <w:ilvl w:val="0"/>
          <w:numId w:val="14"/>
        </w:numPr>
        <w:tabs>
          <w:tab w:val="left" w:pos="832"/>
          <w:tab w:val="left" w:pos="834"/>
        </w:tabs>
        <w:spacing w:line="269" w:lineRule="exact"/>
        <w:ind w:left="833" w:hanging="362"/>
      </w:pPr>
      <w:r>
        <w:t>Casino</w:t>
      </w:r>
      <w:r>
        <w:rPr>
          <w:spacing w:val="-7"/>
        </w:rPr>
        <w:t xml:space="preserve"> </w:t>
      </w:r>
      <w:r>
        <w:t>premises</w:t>
      </w:r>
      <w:r>
        <w:rPr>
          <w:spacing w:val="-6"/>
        </w:rPr>
        <w:t xml:space="preserve"> </w:t>
      </w:r>
      <w:r>
        <w:rPr>
          <w:spacing w:val="-2"/>
        </w:rPr>
        <w:t>licence</w:t>
      </w:r>
    </w:p>
    <w:p w14:paraId="0E42CA9F" w14:textId="77777777" w:rsidR="00512EEC" w:rsidRDefault="00AD392E">
      <w:pPr>
        <w:pStyle w:val="ListParagraph"/>
        <w:numPr>
          <w:ilvl w:val="0"/>
          <w:numId w:val="14"/>
        </w:numPr>
        <w:tabs>
          <w:tab w:val="left" w:pos="832"/>
          <w:tab w:val="left" w:pos="834"/>
        </w:tabs>
        <w:spacing w:line="268" w:lineRule="exact"/>
        <w:ind w:left="833" w:hanging="362"/>
      </w:pPr>
      <w:r>
        <w:t>Bingo</w:t>
      </w:r>
      <w:r>
        <w:rPr>
          <w:spacing w:val="-5"/>
        </w:rPr>
        <w:t xml:space="preserve"> </w:t>
      </w:r>
      <w:r>
        <w:t>premises</w:t>
      </w:r>
      <w:r>
        <w:rPr>
          <w:spacing w:val="-5"/>
        </w:rPr>
        <w:t xml:space="preserve"> </w:t>
      </w:r>
      <w:r>
        <w:rPr>
          <w:spacing w:val="-2"/>
        </w:rPr>
        <w:t>licence</w:t>
      </w:r>
    </w:p>
    <w:p w14:paraId="3363DF7F" w14:textId="77777777" w:rsidR="00512EEC" w:rsidRDefault="00AD392E">
      <w:pPr>
        <w:pStyle w:val="ListParagraph"/>
        <w:numPr>
          <w:ilvl w:val="0"/>
          <w:numId w:val="14"/>
        </w:numPr>
        <w:tabs>
          <w:tab w:val="left" w:pos="833"/>
          <w:tab w:val="left" w:pos="834"/>
        </w:tabs>
        <w:spacing w:line="268" w:lineRule="exact"/>
        <w:ind w:left="833"/>
      </w:pPr>
      <w:r>
        <w:t>Adult</w:t>
      </w:r>
      <w:r>
        <w:rPr>
          <w:spacing w:val="-5"/>
        </w:rPr>
        <w:t xml:space="preserve"> </w:t>
      </w:r>
      <w:r>
        <w:t>Gaming</w:t>
      </w:r>
      <w:r>
        <w:rPr>
          <w:spacing w:val="-3"/>
        </w:rPr>
        <w:t xml:space="preserve"> </w:t>
      </w:r>
      <w:r>
        <w:t>Centre</w:t>
      </w:r>
      <w:r>
        <w:rPr>
          <w:spacing w:val="-8"/>
        </w:rPr>
        <w:t xml:space="preserve"> </w:t>
      </w:r>
      <w:r>
        <w:t>premises</w:t>
      </w:r>
      <w:r>
        <w:rPr>
          <w:spacing w:val="-5"/>
        </w:rPr>
        <w:t xml:space="preserve"> </w:t>
      </w:r>
      <w:r>
        <w:rPr>
          <w:spacing w:val="-2"/>
        </w:rPr>
        <w:t>licence</w:t>
      </w:r>
    </w:p>
    <w:p w14:paraId="1981EBA6" w14:textId="77777777" w:rsidR="00512EEC" w:rsidRDefault="00AD392E">
      <w:pPr>
        <w:pStyle w:val="ListParagraph"/>
        <w:numPr>
          <w:ilvl w:val="0"/>
          <w:numId w:val="14"/>
        </w:numPr>
        <w:tabs>
          <w:tab w:val="left" w:pos="833"/>
          <w:tab w:val="left" w:pos="834"/>
        </w:tabs>
        <w:spacing w:line="269" w:lineRule="exact"/>
        <w:ind w:left="833"/>
      </w:pPr>
      <w:r>
        <w:t>Family</w:t>
      </w:r>
      <w:r>
        <w:rPr>
          <w:spacing w:val="-10"/>
        </w:rPr>
        <w:t xml:space="preserve"> </w:t>
      </w:r>
      <w:r>
        <w:t>Entertainment</w:t>
      </w:r>
      <w:r>
        <w:rPr>
          <w:spacing w:val="-5"/>
        </w:rPr>
        <w:t xml:space="preserve"> </w:t>
      </w:r>
      <w:r>
        <w:t>Centre</w:t>
      </w:r>
      <w:r>
        <w:rPr>
          <w:spacing w:val="-9"/>
        </w:rPr>
        <w:t xml:space="preserve"> </w:t>
      </w:r>
      <w:r>
        <w:t>premises</w:t>
      </w:r>
      <w:r>
        <w:rPr>
          <w:spacing w:val="-6"/>
        </w:rPr>
        <w:t xml:space="preserve"> </w:t>
      </w:r>
      <w:r>
        <w:rPr>
          <w:spacing w:val="-2"/>
        </w:rPr>
        <w:t>licence</w:t>
      </w:r>
    </w:p>
    <w:p w14:paraId="2839F0FC" w14:textId="77777777" w:rsidR="00512EEC" w:rsidRDefault="00AD392E">
      <w:pPr>
        <w:pStyle w:val="ListParagraph"/>
        <w:numPr>
          <w:ilvl w:val="0"/>
          <w:numId w:val="14"/>
        </w:numPr>
        <w:tabs>
          <w:tab w:val="left" w:pos="834"/>
          <w:tab w:val="left" w:pos="835"/>
        </w:tabs>
        <w:spacing w:before="2" w:line="237" w:lineRule="auto"/>
        <w:ind w:right="1420"/>
      </w:pPr>
      <w:r>
        <w:t>Betting</w:t>
      </w:r>
      <w:r>
        <w:rPr>
          <w:spacing w:val="-1"/>
        </w:rPr>
        <w:t xml:space="preserve"> </w:t>
      </w:r>
      <w:r>
        <w:t>premises</w:t>
      </w:r>
      <w:r>
        <w:rPr>
          <w:spacing w:val="-4"/>
        </w:rPr>
        <w:t xml:space="preserve"> </w:t>
      </w:r>
      <w:r>
        <w:t>licence</w:t>
      </w:r>
      <w:r>
        <w:rPr>
          <w:spacing w:val="-5"/>
        </w:rPr>
        <w:t xml:space="preserve"> </w:t>
      </w:r>
      <w:r>
        <w:t>(enabling</w:t>
      </w:r>
      <w:r>
        <w:rPr>
          <w:spacing w:val="-3"/>
        </w:rPr>
        <w:t xml:space="preserve"> </w:t>
      </w:r>
      <w:r>
        <w:t>the</w:t>
      </w:r>
      <w:r>
        <w:rPr>
          <w:spacing w:val="-3"/>
        </w:rPr>
        <w:t xml:space="preserve"> </w:t>
      </w:r>
      <w:r>
        <w:t>provision</w:t>
      </w:r>
      <w:r>
        <w:rPr>
          <w:spacing w:val="-3"/>
        </w:rPr>
        <w:t xml:space="preserve"> </w:t>
      </w:r>
      <w:r>
        <w:t>of</w:t>
      </w:r>
      <w:r>
        <w:rPr>
          <w:spacing w:val="-4"/>
        </w:rPr>
        <w:t xml:space="preserve"> </w:t>
      </w:r>
      <w:r>
        <w:t>facilities</w:t>
      </w:r>
      <w:r>
        <w:rPr>
          <w:spacing w:val="-5"/>
        </w:rPr>
        <w:t xml:space="preserve"> </w:t>
      </w:r>
      <w:r>
        <w:t>for</w:t>
      </w:r>
      <w:r>
        <w:rPr>
          <w:spacing w:val="-1"/>
        </w:rPr>
        <w:t xml:space="preserve"> </w:t>
      </w:r>
      <w:r>
        <w:t>betting,</w:t>
      </w:r>
      <w:r>
        <w:rPr>
          <w:spacing w:val="-3"/>
        </w:rPr>
        <w:t xml:space="preserve"> </w:t>
      </w:r>
      <w:r>
        <w:t>by</w:t>
      </w:r>
      <w:r>
        <w:rPr>
          <w:spacing w:val="-7"/>
        </w:rPr>
        <w:t xml:space="preserve"> </w:t>
      </w:r>
      <w:r>
        <w:t>making</w:t>
      </w:r>
      <w:r>
        <w:rPr>
          <w:spacing w:val="-3"/>
        </w:rPr>
        <w:t xml:space="preserve"> </w:t>
      </w:r>
      <w:r>
        <w:t>or accepting bets or by acting as a betting intermediary)</w:t>
      </w:r>
    </w:p>
    <w:p w14:paraId="51DEB76E" w14:textId="77777777" w:rsidR="00512EEC" w:rsidRDefault="00AD392E">
      <w:pPr>
        <w:pStyle w:val="BodyText"/>
        <w:spacing w:before="2"/>
        <w:ind w:left="114" w:right="676" w:hanging="1"/>
      </w:pPr>
      <w:r>
        <w:t>Except in the case of a track, a premises licence may not authorise the use of premises for activities</w:t>
      </w:r>
      <w:r>
        <w:rPr>
          <w:spacing w:val="-1"/>
        </w:rPr>
        <w:t xml:space="preserve"> </w:t>
      </w:r>
      <w:r>
        <w:t>of more</w:t>
      </w:r>
      <w:r>
        <w:rPr>
          <w:spacing w:val="-4"/>
        </w:rPr>
        <w:t xml:space="preserve"> </w:t>
      </w:r>
      <w:r>
        <w:t>than</w:t>
      </w:r>
      <w:r>
        <w:rPr>
          <w:spacing w:val="-4"/>
        </w:rPr>
        <w:t xml:space="preserve"> </w:t>
      </w:r>
      <w:r>
        <w:t>one</w:t>
      </w:r>
      <w:r>
        <w:rPr>
          <w:spacing w:val="-2"/>
        </w:rPr>
        <w:t xml:space="preserve"> </w:t>
      </w:r>
      <w:r>
        <w:t>of the</w:t>
      </w:r>
      <w:r>
        <w:rPr>
          <w:spacing w:val="-4"/>
        </w:rPr>
        <w:t xml:space="preserve"> </w:t>
      </w:r>
      <w:r>
        <w:t>types</w:t>
      </w:r>
      <w:r>
        <w:rPr>
          <w:spacing w:val="-1"/>
        </w:rPr>
        <w:t xml:space="preserve"> </w:t>
      </w:r>
      <w:r>
        <w:t>listed</w:t>
      </w:r>
      <w:r>
        <w:rPr>
          <w:spacing w:val="-4"/>
        </w:rPr>
        <w:t xml:space="preserve"> </w:t>
      </w:r>
      <w:r>
        <w:t>above. A</w:t>
      </w:r>
      <w:r>
        <w:rPr>
          <w:spacing w:val="-2"/>
        </w:rPr>
        <w:t xml:space="preserve"> </w:t>
      </w:r>
      <w:r>
        <w:t>licence</w:t>
      </w:r>
      <w:r>
        <w:rPr>
          <w:spacing w:val="-3"/>
        </w:rPr>
        <w:t xml:space="preserve"> </w:t>
      </w:r>
      <w:r>
        <w:t>may</w:t>
      </w:r>
      <w:r>
        <w:rPr>
          <w:spacing w:val="-4"/>
        </w:rPr>
        <w:t xml:space="preserve"> </w:t>
      </w:r>
      <w:r>
        <w:t>not be</w:t>
      </w:r>
      <w:r>
        <w:rPr>
          <w:spacing w:val="-4"/>
        </w:rPr>
        <w:t xml:space="preserve"> </w:t>
      </w:r>
      <w:r>
        <w:t>issued</w:t>
      </w:r>
      <w:r>
        <w:rPr>
          <w:spacing w:val="-2"/>
        </w:rPr>
        <w:t xml:space="preserve"> </w:t>
      </w:r>
      <w:r>
        <w:t>in</w:t>
      </w:r>
      <w:r>
        <w:rPr>
          <w:spacing w:val="-4"/>
        </w:rPr>
        <w:t xml:space="preserve"> </w:t>
      </w:r>
      <w:r>
        <w:t>respect</w:t>
      </w:r>
      <w:r>
        <w:rPr>
          <w:spacing w:val="-2"/>
        </w:rPr>
        <w:t xml:space="preserve"> </w:t>
      </w:r>
      <w:r>
        <w:t>of premises if those premises already have a premises licence in effect.</w:t>
      </w:r>
    </w:p>
    <w:p w14:paraId="682FE687" w14:textId="77777777" w:rsidR="00512EEC" w:rsidRDefault="00512EEC">
      <w:pPr>
        <w:pStyle w:val="BodyText"/>
        <w:spacing w:before="9"/>
        <w:rPr>
          <w:sz w:val="21"/>
        </w:rPr>
      </w:pPr>
    </w:p>
    <w:p w14:paraId="10ABB4A5" w14:textId="77777777" w:rsidR="00512EEC" w:rsidRDefault="00AD392E">
      <w:pPr>
        <w:pStyle w:val="BodyText"/>
        <w:ind w:left="114"/>
      </w:pPr>
      <w:r>
        <w:t>Some</w:t>
      </w:r>
      <w:r>
        <w:rPr>
          <w:spacing w:val="-6"/>
        </w:rPr>
        <w:t xml:space="preserve"> </w:t>
      </w:r>
      <w:r>
        <w:t>of</w:t>
      </w:r>
      <w:r>
        <w:rPr>
          <w:spacing w:val="-4"/>
        </w:rPr>
        <w:t xml:space="preserve"> </w:t>
      </w:r>
      <w:r>
        <w:t>the</w:t>
      </w:r>
      <w:r>
        <w:rPr>
          <w:spacing w:val="-4"/>
        </w:rPr>
        <w:t xml:space="preserve"> </w:t>
      </w:r>
      <w:r>
        <w:t>above</w:t>
      </w:r>
      <w:r>
        <w:rPr>
          <w:spacing w:val="-3"/>
        </w:rPr>
        <w:t xml:space="preserve"> </w:t>
      </w:r>
      <w:r>
        <w:t>premises</w:t>
      </w:r>
      <w:r>
        <w:rPr>
          <w:spacing w:val="-3"/>
        </w:rPr>
        <w:t xml:space="preserve"> </w:t>
      </w:r>
      <w:r>
        <w:t>licences</w:t>
      </w:r>
      <w:r>
        <w:rPr>
          <w:spacing w:val="-3"/>
        </w:rPr>
        <w:t xml:space="preserve"> </w:t>
      </w:r>
      <w:r>
        <w:t>will</w:t>
      </w:r>
      <w:r>
        <w:rPr>
          <w:spacing w:val="-3"/>
        </w:rPr>
        <w:t xml:space="preserve"> </w:t>
      </w:r>
      <w:r>
        <w:t>allow</w:t>
      </w:r>
      <w:r>
        <w:rPr>
          <w:spacing w:val="-7"/>
        </w:rPr>
        <w:t xml:space="preserve"> </w:t>
      </w:r>
      <w:r>
        <w:t>gaming</w:t>
      </w:r>
      <w:r>
        <w:rPr>
          <w:spacing w:val="-4"/>
        </w:rPr>
        <w:t xml:space="preserve"> </w:t>
      </w:r>
      <w:r>
        <w:t>machines</w:t>
      </w:r>
      <w:r>
        <w:rPr>
          <w:spacing w:val="-5"/>
        </w:rPr>
        <w:t xml:space="preserve"> </w:t>
      </w:r>
      <w:r>
        <w:t>to</w:t>
      </w:r>
      <w:r>
        <w:rPr>
          <w:spacing w:val="-4"/>
        </w:rPr>
        <w:t xml:space="preserve"> </w:t>
      </w:r>
      <w:r>
        <w:t>be</w:t>
      </w:r>
      <w:r>
        <w:rPr>
          <w:spacing w:val="-6"/>
        </w:rPr>
        <w:t xml:space="preserve"> </w:t>
      </w:r>
      <w:r>
        <w:t>used</w:t>
      </w:r>
      <w:r>
        <w:rPr>
          <w:spacing w:val="-3"/>
        </w:rPr>
        <w:t xml:space="preserve"> </w:t>
      </w:r>
      <w:r>
        <w:t>on</w:t>
      </w:r>
      <w:r>
        <w:rPr>
          <w:spacing w:val="-6"/>
        </w:rPr>
        <w:t xml:space="preserve"> </w:t>
      </w:r>
      <w:r>
        <w:t>the</w:t>
      </w:r>
      <w:r>
        <w:rPr>
          <w:spacing w:val="-3"/>
        </w:rPr>
        <w:t xml:space="preserve"> </w:t>
      </w:r>
      <w:r>
        <w:rPr>
          <w:spacing w:val="-2"/>
        </w:rPr>
        <w:t>premises.</w:t>
      </w:r>
    </w:p>
    <w:p w14:paraId="263DCB20" w14:textId="77777777" w:rsidR="00512EEC" w:rsidRDefault="00512EEC">
      <w:pPr>
        <w:pStyle w:val="BodyText"/>
        <w:spacing w:before="10"/>
        <w:rPr>
          <w:sz w:val="21"/>
        </w:rPr>
      </w:pPr>
    </w:p>
    <w:p w14:paraId="2BA65268" w14:textId="77777777" w:rsidR="00512EEC" w:rsidRDefault="00AD392E">
      <w:pPr>
        <w:pStyle w:val="Heading1"/>
        <w:ind w:left="114"/>
      </w:pPr>
      <w:bookmarkStart w:id="2" w:name="Where_can_I_get_the_application_form?"/>
      <w:bookmarkEnd w:id="2"/>
      <w:r>
        <w:t>Where</w:t>
      </w:r>
      <w:r>
        <w:rPr>
          <w:spacing w:val="-3"/>
        </w:rPr>
        <w:t xml:space="preserve"> </w:t>
      </w:r>
      <w:r>
        <w:t>can</w:t>
      </w:r>
      <w:r>
        <w:rPr>
          <w:spacing w:val="-4"/>
        </w:rPr>
        <w:t xml:space="preserve"> </w:t>
      </w:r>
      <w:r>
        <w:t>I</w:t>
      </w:r>
      <w:r>
        <w:rPr>
          <w:spacing w:val="-3"/>
        </w:rPr>
        <w:t xml:space="preserve"> </w:t>
      </w:r>
      <w:r>
        <w:t>get</w:t>
      </w:r>
      <w:r>
        <w:rPr>
          <w:spacing w:val="-3"/>
        </w:rPr>
        <w:t xml:space="preserve"> </w:t>
      </w:r>
      <w:r>
        <w:t>the</w:t>
      </w:r>
      <w:r>
        <w:rPr>
          <w:spacing w:val="-4"/>
        </w:rPr>
        <w:t xml:space="preserve"> </w:t>
      </w:r>
      <w:r>
        <w:t>application</w:t>
      </w:r>
      <w:r>
        <w:rPr>
          <w:spacing w:val="-4"/>
        </w:rPr>
        <w:t xml:space="preserve"> form?</w:t>
      </w:r>
    </w:p>
    <w:p w14:paraId="26B43A12" w14:textId="77777777" w:rsidR="00512EEC" w:rsidRDefault="00AD392E">
      <w:pPr>
        <w:pStyle w:val="BodyText"/>
        <w:spacing w:before="121"/>
        <w:ind w:left="114"/>
      </w:pPr>
      <w:r>
        <w:t>Copies</w:t>
      </w:r>
      <w:r>
        <w:rPr>
          <w:spacing w:val="-6"/>
        </w:rPr>
        <w:t xml:space="preserve"> </w:t>
      </w:r>
      <w:r>
        <w:t>of</w:t>
      </w:r>
      <w:r>
        <w:rPr>
          <w:spacing w:val="-2"/>
        </w:rPr>
        <w:t xml:space="preserve"> </w:t>
      </w:r>
      <w:r>
        <w:t>the</w:t>
      </w:r>
      <w:r>
        <w:rPr>
          <w:spacing w:val="-3"/>
        </w:rPr>
        <w:t xml:space="preserve"> </w:t>
      </w:r>
      <w:r>
        <w:t>application</w:t>
      </w:r>
      <w:r>
        <w:rPr>
          <w:spacing w:val="-8"/>
        </w:rPr>
        <w:t xml:space="preserve"> </w:t>
      </w:r>
      <w:r>
        <w:t>form</w:t>
      </w:r>
      <w:r>
        <w:rPr>
          <w:spacing w:val="-5"/>
        </w:rPr>
        <w:t xml:space="preserve"> </w:t>
      </w:r>
      <w:r>
        <w:t>and</w:t>
      </w:r>
      <w:r>
        <w:rPr>
          <w:spacing w:val="-4"/>
        </w:rPr>
        <w:t xml:space="preserve"> </w:t>
      </w:r>
      <w:r>
        <w:t>other</w:t>
      </w:r>
      <w:r>
        <w:rPr>
          <w:spacing w:val="-5"/>
        </w:rPr>
        <w:t xml:space="preserve"> </w:t>
      </w:r>
      <w:r>
        <w:t>notices</w:t>
      </w:r>
      <w:r>
        <w:rPr>
          <w:spacing w:val="-5"/>
        </w:rPr>
        <w:t xml:space="preserve"> </w:t>
      </w:r>
      <w:r>
        <w:t>can</w:t>
      </w:r>
      <w:r>
        <w:rPr>
          <w:spacing w:val="-4"/>
        </w:rPr>
        <w:t xml:space="preserve"> </w:t>
      </w:r>
      <w:r>
        <w:t>be</w:t>
      </w:r>
      <w:r>
        <w:rPr>
          <w:spacing w:val="-5"/>
        </w:rPr>
        <w:t xml:space="preserve"> </w:t>
      </w:r>
      <w:r>
        <w:t>obtained</w:t>
      </w:r>
      <w:r>
        <w:rPr>
          <w:spacing w:val="-5"/>
        </w:rPr>
        <w:t xml:space="preserve"> </w:t>
      </w:r>
      <w:r>
        <w:t>from</w:t>
      </w:r>
      <w:r>
        <w:rPr>
          <w:spacing w:val="-4"/>
        </w:rPr>
        <w:t xml:space="preserve"> </w:t>
      </w:r>
      <w:r>
        <w:t>the</w:t>
      </w:r>
      <w:r>
        <w:rPr>
          <w:spacing w:val="-5"/>
        </w:rPr>
        <w:t xml:space="preserve"> </w:t>
      </w:r>
      <w:r>
        <w:t>borough</w:t>
      </w:r>
      <w:r>
        <w:rPr>
          <w:spacing w:val="-5"/>
        </w:rPr>
        <w:t xml:space="preserve"> </w:t>
      </w:r>
      <w:r>
        <w:t>council’s</w:t>
      </w:r>
      <w:r>
        <w:rPr>
          <w:spacing w:val="-3"/>
        </w:rPr>
        <w:t xml:space="preserve"> </w:t>
      </w:r>
      <w:r>
        <w:t>web</w:t>
      </w:r>
      <w:r>
        <w:rPr>
          <w:spacing w:val="-4"/>
        </w:rPr>
        <w:t xml:space="preserve"> </w:t>
      </w:r>
      <w:r>
        <w:rPr>
          <w:spacing w:val="-2"/>
        </w:rPr>
        <w:t>site.</w:t>
      </w:r>
    </w:p>
    <w:p w14:paraId="6B2499A8" w14:textId="77777777" w:rsidR="00512EEC" w:rsidRDefault="00512EEC">
      <w:pPr>
        <w:pStyle w:val="BodyText"/>
        <w:spacing w:before="3"/>
        <w:rPr>
          <w:sz w:val="32"/>
        </w:rPr>
      </w:pPr>
    </w:p>
    <w:p w14:paraId="7627A90E" w14:textId="77777777" w:rsidR="00512EEC" w:rsidRDefault="00AD392E">
      <w:pPr>
        <w:pStyle w:val="Heading1"/>
        <w:ind w:left="114"/>
      </w:pPr>
      <w:bookmarkStart w:id="3" w:name="How_can_I_contact_the_Licensing_Authorit"/>
      <w:bookmarkEnd w:id="3"/>
      <w:r>
        <w:t>How can</w:t>
      </w:r>
      <w:r>
        <w:rPr>
          <w:spacing w:val="-5"/>
        </w:rPr>
        <w:t xml:space="preserve"> </w:t>
      </w:r>
      <w:r>
        <w:t>I</w:t>
      </w:r>
      <w:r>
        <w:rPr>
          <w:spacing w:val="-4"/>
        </w:rPr>
        <w:t xml:space="preserve"> </w:t>
      </w:r>
      <w:r>
        <w:t>contact</w:t>
      </w:r>
      <w:r>
        <w:rPr>
          <w:spacing w:val="-4"/>
        </w:rPr>
        <w:t xml:space="preserve"> </w:t>
      </w:r>
      <w:r>
        <w:t>the</w:t>
      </w:r>
      <w:r>
        <w:rPr>
          <w:spacing w:val="-5"/>
        </w:rPr>
        <w:t xml:space="preserve"> </w:t>
      </w:r>
      <w:r>
        <w:t>Licensing</w:t>
      </w:r>
      <w:r>
        <w:rPr>
          <w:spacing w:val="-3"/>
        </w:rPr>
        <w:t xml:space="preserve"> </w:t>
      </w:r>
      <w:r>
        <w:rPr>
          <w:spacing w:val="-2"/>
        </w:rPr>
        <w:t>Authority?</w:t>
      </w:r>
    </w:p>
    <w:p w14:paraId="6A8D74FF" w14:textId="77777777" w:rsidR="00512EEC" w:rsidRDefault="00AD392E">
      <w:pPr>
        <w:pStyle w:val="BodyText"/>
        <w:spacing w:before="124"/>
        <w:ind w:left="115"/>
      </w:pPr>
      <w:r>
        <w:t>The</w:t>
      </w:r>
      <w:r>
        <w:rPr>
          <w:spacing w:val="-6"/>
        </w:rPr>
        <w:t xml:space="preserve"> </w:t>
      </w:r>
      <w:r>
        <w:t>contact</w:t>
      </w:r>
      <w:r>
        <w:rPr>
          <w:spacing w:val="-4"/>
        </w:rPr>
        <w:t xml:space="preserve"> </w:t>
      </w:r>
      <w:r>
        <w:t>details</w:t>
      </w:r>
      <w:r>
        <w:rPr>
          <w:spacing w:val="-3"/>
        </w:rPr>
        <w:t xml:space="preserve"> </w:t>
      </w:r>
      <w:r>
        <w:t>are</w:t>
      </w:r>
      <w:r>
        <w:rPr>
          <w:spacing w:val="-4"/>
        </w:rPr>
        <w:t xml:space="preserve"> </w:t>
      </w:r>
      <w:r>
        <w:t>as</w:t>
      </w:r>
      <w:r>
        <w:rPr>
          <w:spacing w:val="-5"/>
        </w:rPr>
        <w:t xml:space="preserve"> </w:t>
      </w:r>
      <w:r>
        <w:rPr>
          <w:spacing w:val="-2"/>
        </w:rPr>
        <w:t>follows:</w:t>
      </w:r>
    </w:p>
    <w:p w14:paraId="4FCE3EAA" w14:textId="77777777" w:rsidR="00512EEC" w:rsidRDefault="00512EEC">
      <w:pPr>
        <w:pStyle w:val="BodyText"/>
        <w:spacing w:before="7"/>
        <w:rPr>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8"/>
        <w:gridCol w:w="1826"/>
        <w:gridCol w:w="4464"/>
      </w:tblGrid>
      <w:tr w:rsidR="00512EEC" w14:paraId="59E813CB" w14:textId="77777777">
        <w:trPr>
          <w:trHeight w:val="254"/>
        </w:trPr>
        <w:tc>
          <w:tcPr>
            <w:tcW w:w="9628" w:type="dxa"/>
            <w:gridSpan w:val="3"/>
            <w:shd w:val="clear" w:color="auto" w:fill="F3F3F3"/>
          </w:tcPr>
          <w:p w14:paraId="3646EC68" w14:textId="77777777" w:rsidR="00512EEC" w:rsidRDefault="00AD392E">
            <w:pPr>
              <w:pStyle w:val="TableParagraph"/>
              <w:spacing w:line="234" w:lineRule="exact"/>
              <w:ind w:left="110"/>
              <w:rPr>
                <w:b/>
              </w:rPr>
            </w:pPr>
            <w:r>
              <w:rPr>
                <w:b/>
              </w:rPr>
              <w:t>Table</w:t>
            </w:r>
            <w:r>
              <w:rPr>
                <w:b/>
                <w:spacing w:val="-6"/>
              </w:rPr>
              <w:t xml:space="preserve"> </w:t>
            </w:r>
            <w:r>
              <w:rPr>
                <w:b/>
              </w:rPr>
              <w:t>1</w:t>
            </w:r>
            <w:r>
              <w:rPr>
                <w:b/>
                <w:spacing w:val="-3"/>
              </w:rPr>
              <w:t xml:space="preserve"> </w:t>
            </w:r>
            <w:r>
              <w:rPr>
                <w:b/>
              </w:rPr>
              <w:t>–</w:t>
            </w:r>
            <w:r>
              <w:rPr>
                <w:b/>
                <w:spacing w:val="-4"/>
              </w:rPr>
              <w:t xml:space="preserve"> </w:t>
            </w:r>
            <w:r>
              <w:rPr>
                <w:b/>
              </w:rPr>
              <w:t>Contact</w:t>
            </w:r>
            <w:r>
              <w:rPr>
                <w:b/>
                <w:spacing w:val="-2"/>
              </w:rPr>
              <w:t xml:space="preserve"> </w:t>
            </w:r>
            <w:r>
              <w:rPr>
                <w:b/>
              </w:rPr>
              <w:t>details</w:t>
            </w:r>
            <w:r>
              <w:rPr>
                <w:b/>
                <w:spacing w:val="-6"/>
              </w:rPr>
              <w:t xml:space="preserve"> </w:t>
            </w:r>
            <w:r>
              <w:rPr>
                <w:b/>
              </w:rPr>
              <w:t>for</w:t>
            </w:r>
            <w:r>
              <w:rPr>
                <w:b/>
                <w:spacing w:val="-5"/>
              </w:rPr>
              <w:t xml:space="preserve"> </w:t>
            </w:r>
            <w:r>
              <w:rPr>
                <w:b/>
              </w:rPr>
              <w:t>the</w:t>
            </w:r>
            <w:r>
              <w:rPr>
                <w:b/>
                <w:spacing w:val="-3"/>
              </w:rPr>
              <w:t xml:space="preserve"> </w:t>
            </w:r>
            <w:r>
              <w:rPr>
                <w:b/>
              </w:rPr>
              <w:t>Licensing</w:t>
            </w:r>
            <w:r>
              <w:rPr>
                <w:b/>
                <w:spacing w:val="-1"/>
              </w:rPr>
              <w:t xml:space="preserve"> </w:t>
            </w:r>
            <w:r>
              <w:rPr>
                <w:b/>
                <w:spacing w:val="-2"/>
              </w:rPr>
              <w:t>Authority:</w:t>
            </w:r>
          </w:p>
        </w:tc>
      </w:tr>
      <w:tr w:rsidR="00512EEC" w14:paraId="194932F2" w14:textId="77777777">
        <w:trPr>
          <w:trHeight w:val="1770"/>
        </w:trPr>
        <w:tc>
          <w:tcPr>
            <w:tcW w:w="3338" w:type="dxa"/>
            <w:shd w:val="clear" w:color="auto" w:fill="F3F3F3"/>
          </w:tcPr>
          <w:p w14:paraId="374C2D8F" w14:textId="77777777" w:rsidR="00512EEC" w:rsidRDefault="00AD392E">
            <w:pPr>
              <w:pStyle w:val="TableParagraph"/>
              <w:spacing w:line="240" w:lineRule="auto"/>
              <w:ind w:left="110" w:right="192"/>
            </w:pPr>
            <w:r>
              <w:t>Southampton</w:t>
            </w:r>
            <w:r>
              <w:rPr>
                <w:spacing w:val="-16"/>
              </w:rPr>
              <w:t xml:space="preserve"> </w:t>
            </w:r>
            <w:r>
              <w:t>&amp;</w:t>
            </w:r>
            <w:r>
              <w:rPr>
                <w:spacing w:val="-15"/>
              </w:rPr>
              <w:t xml:space="preserve"> </w:t>
            </w:r>
            <w:r>
              <w:t>Eastleigh Licensing Partnership Licensing Team</w:t>
            </w:r>
          </w:p>
          <w:p w14:paraId="007CA67D" w14:textId="77777777" w:rsidR="00512EEC" w:rsidRDefault="00AD392E">
            <w:pPr>
              <w:pStyle w:val="TableParagraph"/>
              <w:spacing w:line="240" w:lineRule="auto"/>
              <w:ind w:left="110" w:right="192"/>
            </w:pPr>
            <w:r>
              <w:t>Civic</w:t>
            </w:r>
            <w:r>
              <w:rPr>
                <w:spacing w:val="-16"/>
              </w:rPr>
              <w:t xml:space="preserve"> </w:t>
            </w:r>
            <w:r>
              <w:t>Centre,</w:t>
            </w:r>
            <w:r>
              <w:rPr>
                <w:spacing w:val="-15"/>
              </w:rPr>
              <w:t xml:space="preserve"> </w:t>
            </w:r>
            <w:r>
              <w:t>Southampton. SO14 7LY</w:t>
            </w:r>
          </w:p>
        </w:tc>
        <w:tc>
          <w:tcPr>
            <w:tcW w:w="1826" w:type="dxa"/>
            <w:shd w:val="clear" w:color="auto" w:fill="F3F3F3"/>
          </w:tcPr>
          <w:p w14:paraId="490BAD3A" w14:textId="77777777" w:rsidR="00512EEC" w:rsidRDefault="00AD392E">
            <w:pPr>
              <w:pStyle w:val="TableParagraph"/>
              <w:spacing w:line="240" w:lineRule="auto"/>
              <w:ind w:left="108"/>
            </w:pPr>
            <w:r>
              <w:rPr>
                <w:spacing w:val="-2"/>
              </w:rPr>
              <w:t>Direct: Switchboard:</w:t>
            </w:r>
          </w:p>
          <w:p w14:paraId="60015D2A" w14:textId="77777777" w:rsidR="00512EEC" w:rsidRDefault="00512EEC">
            <w:pPr>
              <w:pStyle w:val="TableParagraph"/>
              <w:spacing w:before="8" w:line="240" w:lineRule="auto"/>
              <w:ind w:left="0"/>
              <w:rPr>
                <w:sz w:val="21"/>
              </w:rPr>
            </w:pPr>
          </w:p>
          <w:p w14:paraId="2F600A6C" w14:textId="77777777" w:rsidR="00512EEC" w:rsidRDefault="00AD392E">
            <w:pPr>
              <w:pStyle w:val="TableParagraph"/>
              <w:spacing w:line="240" w:lineRule="auto"/>
              <w:ind w:left="108" w:right="994"/>
            </w:pPr>
            <w:r>
              <w:rPr>
                <w:spacing w:val="-2"/>
              </w:rPr>
              <w:t xml:space="preserve">Email: </w:t>
            </w:r>
            <w:r>
              <w:t>DX</w:t>
            </w:r>
            <w:r>
              <w:rPr>
                <w:spacing w:val="-16"/>
              </w:rPr>
              <w:t xml:space="preserve"> </w:t>
            </w:r>
            <w:r>
              <w:t>No:</w:t>
            </w:r>
          </w:p>
          <w:p w14:paraId="127C95DF" w14:textId="77777777" w:rsidR="00512EEC" w:rsidRDefault="00AD392E">
            <w:pPr>
              <w:pStyle w:val="TableParagraph"/>
              <w:spacing w:before="1" w:line="240" w:lineRule="auto"/>
              <w:ind w:left="108"/>
            </w:pPr>
            <w:r>
              <w:rPr>
                <w:spacing w:val="-2"/>
              </w:rPr>
              <w:t>Internet:</w:t>
            </w:r>
          </w:p>
        </w:tc>
        <w:tc>
          <w:tcPr>
            <w:tcW w:w="4464" w:type="dxa"/>
            <w:shd w:val="clear" w:color="auto" w:fill="F3F3F3"/>
          </w:tcPr>
          <w:p w14:paraId="508E4E2C" w14:textId="77777777" w:rsidR="00512EEC" w:rsidRDefault="00AD392E">
            <w:pPr>
              <w:pStyle w:val="TableParagraph"/>
              <w:spacing w:line="250" w:lineRule="exact"/>
              <w:ind w:left="110"/>
            </w:pPr>
            <w:r>
              <w:t>023</w:t>
            </w:r>
            <w:r>
              <w:rPr>
                <w:spacing w:val="-3"/>
              </w:rPr>
              <w:t xml:space="preserve"> </w:t>
            </w:r>
            <w:r>
              <w:t>8083</w:t>
            </w:r>
            <w:r>
              <w:rPr>
                <w:spacing w:val="-1"/>
              </w:rPr>
              <w:t xml:space="preserve"> </w:t>
            </w:r>
            <w:r>
              <w:rPr>
                <w:spacing w:val="-4"/>
              </w:rPr>
              <w:t>3002</w:t>
            </w:r>
          </w:p>
          <w:p w14:paraId="7E59D6BB" w14:textId="77777777" w:rsidR="00512EEC" w:rsidRDefault="00AD392E">
            <w:pPr>
              <w:pStyle w:val="TableParagraph"/>
              <w:spacing w:line="252" w:lineRule="exact"/>
              <w:ind w:left="110"/>
            </w:pPr>
            <w:r>
              <w:t>023</w:t>
            </w:r>
            <w:r>
              <w:rPr>
                <w:spacing w:val="-3"/>
              </w:rPr>
              <w:t xml:space="preserve"> </w:t>
            </w:r>
            <w:r>
              <w:t>8083</w:t>
            </w:r>
            <w:r>
              <w:rPr>
                <w:spacing w:val="-2"/>
              </w:rPr>
              <w:t xml:space="preserve"> </w:t>
            </w:r>
            <w:r>
              <w:rPr>
                <w:spacing w:val="-4"/>
              </w:rPr>
              <w:t>3000</w:t>
            </w:r>
          </w:p>
          <w:p w14:paraId="578FC196" w14:textId="77777777" w:rsidR="00512EEC" w:rsidRDefault="00512EEC">
            <w:pPr>
              <w:pStyle w:val="TableParagraph"/>
              <w:spacing w:line="240" w:lineRule="auto"/>
              <w:ind w:left="0"/>
            </w:pPr>
          </w:p>
          <w:p w14:paraId="0397AED8" w14:textId="7B6AA369" w:rsidR="00AD392E" w:rsidRDefault="00AD392E">
            <w:pPr>
              <w:pStyle w:val="TableParagraph"/>
              <w:tabs>
                <w:tab w:val="left" w:pos="3170"/>
                <w:tab w:val="left" w:pos="3547"/>
              </w:tabs>
              <w:spacing w:line="240" w:lineRule="auto"/>
              <w:ind w:left="111" w:right="904" w:hanging="1"/>
            </w:pPr>
            <w:hyperlink r:id="rId7" w:history="1">
              <w:r w:rsidRPr="0046679B">
                <w:rPr>
                  <w:rStyle w:val="Hyperlink"/>
                </w:rPr>
                <w:t>licensing@eastleigh.gov.uk</w:t>
              </w:r>
            </w:hyperlink>
          </w:p>
          <w:p w14:paraId="416D8033" w14:textId="77777777" w:rsidR="00512EEC" w:rsidRDefault="00AD392E">
            <w:pPr>
              <w:pStyle w:val="TableParagraph"/>
              <w:tabs>
                <w:tab w:val="left" w:pos="3170"/>
                <w:tab w:val="left" w:pos="3547"/>
              </w:tabs>
              <w:spacing w:line="240" w:lineRule="auto"/>
              <w:ind w:left="111" w:right="904" w:hanging="1"/>
            </w:pPr>
            <w:r>
              <w:t xml:space="preserve">115710 Southampton 17 </w:t>
            </w:r>
          </w:p>
          <w:p w14:paraId="14916264" w14:textId="3F2260A2" w:rsidR="00AD392E" w:rsidRDefault="00AD392E">
            <w:pPr>
              <w:pStyle w:val="TableParagraph"/>
              <w:tabs>
                <w:tab w:val="left" w:pos="3170"/>
                <w:tab w:val="left" w:pos="3547"/>
              </w:tabs>
              <w:spacing w:line="240" w:lineRule="auto"/>
              <w:ind w:left="111" w:right="904" w:hanging="1"/>
            </w:pPr>
            <w:hyperlink r:id="rId8" w:history="1">
              <w:r w:rsidRPr="0046679B">
                <w:rPr>
                  <w:rStyle w:val="Hyperlink"/>
                </w:rPr>
                <w:t>www.eastleigh.gov.uk/licensing</w:t>
              </w:r>
            </w:hyperlink>
          </w:p>
          <w:p w14:paraId="410288DC" w14:textId="219963AB" w:rsidR="00AD392E" w:rsidRDefault="00AD392E" w:rsidP="00AD392E">
            <w:pPr>
              <w:pStyle w:val="TableParagraph"/>
              <w:tabs>
                <w:tab w:val="left" w:pos="3170"/>
                <w:tab w:val="left" w:pos="3547"/>
              </w:tabs>
              <w:spacing w:line="240" w:lineRule="auto"/>
              <w:ind w:right="904"/>
            </w:pPr>
            <w:permStart w:id="388253647" w:edGrp="everyone"/>
            <w:permEnd w:id="388253647"/>
          </w:p>
        </w:tc>
      </w:tr>
    </w:tbl>
    <w:p w14:paraId="28342B48" w14:textId="77777777" w:rsidR="00512EEC" w:rsidRDefault="00512EEC">
      <w:pPr>
        <w:sectPr w:rsidR="00512EEC">
          <w:footerReference w:type="default" r:id="rId9"/>
          <w:type w:val="continuous"/>
          <w:pgSz w:w="11910" w:h="16840"/>
          <w:pgMar w:top="820" w:right="460" w:bottom="760" w:left="1020" w:header="0" w:footer="565" w:gutter="0"/>
          <w:pgNumType w:start="1"/>
          <w:cols w:space="720"/>
        </w:sectPr>
      </w:pPr>
    </w:p>
    <w:p w14:paraId="746D39ED" w14:textId="77777777" w:rsidR="00512EEC" w:rsidRDefault="00AD392E">
      <w:pPr>
        <w:pStyle w:val="Heading1"/>
        <w:spacing w:before="69"/>
      </w:pPr>
      <w:bookmarkStart w:id="4" w:name="Can_I_send_my_application_by_Email_or_Fa"/>
      <w:bookmarkEnd w:id="4"/>
      <w:r>
        <w:lastRenderedPageBreak/>
        <w:t>Can</w:t>
      </w:r>
      <w:r>
        <w:rPr>
          <w:spacing w:val="-5"/>
        </w:rPr>
        <w:t xml:space="preserve"> </w:t>
      </w:r>
      <w:r>
        <w:t>I send</w:t>
      </w:r>
      <w:r>
        <w:rPr>
          <w:spacing w:val="-5"/>
        </w:rPr>
        <w:t xml:space="preserve"> </w:t>
      </w:r>
      <w:r>
        <w:t>my</w:t>
      </w:r>
      <w:r>
        <w:rPr>
          <w:spacing w:val="-6"/>
        </w:rPr>
        <w:t xml:space="preserve"> </w:t>
      </w:r>
      <w:r>
        <w:t>application</w:t>
      </w:r>
      <w:r>
        <w:rPr>
          <w:spacing w:val="-1"/>
        </w:rPr>
        <w:t xml:space="preserve"> </w:t>
      </w:r>
      <w:r>
        <w:t>by</w:t>
      </w:r>
      <w:r>
        <w:rPr>
          <w:spacing w:val="-7"/>
        </w:rPr>
        <w:t xml:space="preserve"> </w:t>
      </w:r>
      <w:r>
        <w:t>Email or</w:t>
      </w:r>
      <w:r>
        <w:rPr>
          <w:spacing w:val="-3"/>
        </w:rPr>
        <w:t xml:space="preserve"> </w:t>
      </w:r>
      <w:r>
        <w:rPr>
          <w:spacing w:val="-4"/>
        </w:rPr>
        <w:t>Fax?</w:t>
      </w:r>
    </w:p>
    <w:p w14:paraId="1D5431F6" w14:textId="77777777" w:rsidR="00512EEC" w:rsidRDefault="00AD392E">
      <w:pPr>
        <w:pStyle w:val="BodyText"/>
        <w:spacing w:before="121"/>
        <w:ind w:left="112" w:right="786"/>
      </w:pPr>
      <w:r>
        <w:t>The regulations made under the Act prescribe that every application shall be given in writing. However, they</w:t>
      </w:r>
      <w:r>
        <w:rPr>
          <w:spacing w:val="-4"/>
        </w:rPr>
        <w:t xml:space="preserve"> </w:t>
      </w:r>
      <w:r>
        <w:t>do</w:t>
      </w:r>
      <w:r>
        <w:rPr>
          <w:spacing w:val="-2"/>
        </w:rPr>
        <w:t xml:space="preserve"> </w:t>
      </w:r>
      <w:r>
        <w:t>permit</w:t>
      </w:r>
      <w:r>
        <w:rPr>
          <w:spacing w:val="-5"/>
        </w:rPr>
        <w:t xml:space="preserve"> </w:t>
      </w:r>
      <w:r>
        <w:t>the</w:t>
      </w:r>
      <w:r>
        <w:rPr>
          <w:spacing w:val="-4"/>
        </w:rPr>
        <w:t xml:space="preserve"> </w:t>
      </w:r>
      <w:r>
        <w:t>receipt of</w:t>
      </w:r>
      <w:r>
        <w:rPr>
          <w:spacing w:val="-3"/>
        </w:rPr>
        <w:t xml:space="preserve"> </w:t>
      </w:r>
      <w:r>
        <w:t>applications</w:t>
      </w:r>
      <w:r>
        <w:rPr>
          <w:spacing w:val="-1"/>
        </w:rPr>
        <w:t xml:space="preserve"> </w:t>
      </w:r>
      <w:r>
        <w:t>by</w:t>
      </w:r>
      <w:r>
        <w:rPr>
          <w:spacing w:val="-4"/>
        </w:rPr>
        <w:t xml:space="preserve"> </w:t>
      </w:r>
      <w:r>
        <w:t>electronic</w:t>
      </w:r>
      <w:r>
        <w:rPr>
          <w:spacing w:val="-4"/>
        </w:rPr>
        <w:t xml:space="preserve"> </w:t>
      </w:r>
      <w:r>
        <w:t>means,</w:t>
      </w:r>
      <w:r>
        <w:rPr>
          <w:spacing w:val="-3"/>
        </w:rPr>
        <w:t xml:space="preserve"> </w:t>
      </w:r>
      <w:r>
        <w:t>providing</w:t>
      </w:r>
      <w:r>
        <w:rPr>
          <w:spacing w:val="-2"/>
        </w:rPr>
        <w:t xml:space="preserve"> </w:t>
      </w:r>
      <w:r>
        <w:t>the</w:t>
      </w:r>
      <w:r>
        <w:rPr>
          <w:spacing w:val="-4"/>
        </w:rPr>
        <w:t xml:space="preserve"> </w:t>
      </w:r>
      <w:r>
        <w:t>recipient has agreed</w:t>
      </w:r>
      <w:r>
        <w:rPr>
          <w:spacing w:val="-3"/>
        </w:rPr>
        <w:t xml:space="preserve"> </w:t>
      </w:r>
      <w:r>
        <w:t>in</w:t>
      </w:r>
      <w:r>
        <w:rPr>
          <w:spacing w:val="-1"/>
        </w:rPr>
        <w:t xml:space="preserve"> </w:t>
      </w:r>
      <w:r>
        <w:t>advance</w:t>
      </w:r>
      <w:r>
        <w:rPr>
          <w:spacing w:val="-1"/>
        </w:rPr>
        <w:t xml:space="preserve"> </w:t>
      </w:r>
      <w:r>
        <w:t>to</w:t>
      </w:r>
      <w:r>
        <w:rPr>
          <w:spacing w:val="-1"/>
        </w:rPr>
        <w:t xml:space="preserve"> </w:t>
      </w:r>
      <w:r>
        <w:t>the</w:t>
      </w:r>
      <w:r>
        <w:rPr>
          <w:spacing w:val="-3"/>
        </w:rPr>
        <w:t xml:space="preserve"> </w:t>
      </w:r>
      <w:r>
        <w:t>receipt</w:t>
      </w:r>
      <w:r>
        <w:rPr>
          <w:spacing w:val="-2"/>
        </w:rPr>
        <w:t xml:space="preserve"> </w:t>
      </w:r>
      <w:r>
        <w:t>of such</w:t>
      </w:r>
      <w:r>
        <w:rPr>
          <w:spacing w:val="-3"/>
        </w:rPr>
        <w:t xml:space="preserve"> </w:t>
      </w:r>
      <w:r>
        <w:t>applications by</w:t>
      </w:r>
      <w:r>
        <w:rPr>
          <w:spacing w:val="-3"/>
        </w:rPr>
        <w:t xml:space="preserve"> </w:t>
      </w:r>
      <w:r>
        <w:t>these</w:t>
      </w:r>
      <w:r>
        <w:rPr>
          <w:spacing w:val="-3"/>
        </w:rPr>
        <w:t xml:space="preserve"> </w:t>
      </w:r>
      <w:r>
        <w:t>methods, and</w:t>
      </w:r>
      <w:r>
        <w:rPr>
          <w:spacing w:val="-1"/>
        </w:rPr>
        <w:t xml:space="preserve"> </w:t>
      </w:r>
      <w:r>
        <w:t>subject</w:t>
      </w:r>
      <w:r>
        <w:rPr>
          <w:spacing w:val="-1"/>
        </w:rPr>
        <w:t xml:space="preserve"> </w:t>
      </w:r>
      <w:r>
        <w:t>to</w:t>
      </w:r>
      <w:r>
        <w:rPr>
          <w:spacing w:val="-3"/>
        </w:rPr>
        <w:t xml:space="preserve"> </w:t>
      </w:r>
      <w:r>
        <w:t>the following criteria that the application:</w:t>
      </w:r>
    </w:p>
    <w:p w14:paraId="420D5D65" w14:textId="77777777" w:rsidR="00512EEC" w:rsidRDefault="00AD392E">
      <w:pPr>
        <w:pStyle w:val="ListParagraph"/>
        <w:numPr>
          <w:ilvl w:val="0"/>
          <w:numId w:val="13"/>
        </w:numPr>
        <w:tabs>
          <w:tab w:val="left" w:pos="1245"/>
          <w:tab w:val="left" w:pos="1246"/>
        </w:tabs>
        <w:spacing w:before="121"/>
      </w:pPr>
      <w:r>
        <w:t>is</w:t>
      </w:r>
      <w:r>
        <w:rPr>
          <w:spacing w:val="-3"/>
        </w:rPr>
        <w:t xml:space="preserve"> </w:t>
      </w:r>
      <w:r>
        <w:t>capable</w:t>
      </w:r>
      <w:r>
        <w:rPr>
          <w:spacing w:val="-3"/>
        </w:rPr>
        <w:t xml:space="preserve"> </w:t>
      </w:r>
      <w:r>
        <w:t>of</w:t>
      </w:r>
      <w:r>
        <w:rPr>
          <w:spacing w:val="-2"/>
        </w:rPr>
        <w:t xml:space="preserve"> </w:t>
      </w:r>
      <w:r>
        <w:t>being</w:t>
      </w:r>
      <w:r>
        <w:rPr>
          <w:spacing w:val="-3"/>
        </w:rPr>
        <w:t xml:space="preserve"> </w:t>
      </w:r>
      <w:r>
        <w:t>accessed</w:t>
      </w:r>
      <w:r>
        <w:rPr>
          <w:spacing w:val="-3"/>
        </w:rPr>
        <w:t xml:space="preserve"> </w:t>
      </w:r>
      <w:r>
        <w:t>by</w:t>
      </w:r>
      <w:r>
        <w:rPr>
          <w:spacing w:val="-5"/>
        </w:rPr>
        <w:t xml:space="preserve"> </w:t>
      </w:r>
      <w:r>
        <w:t>the</w:t>
      </w:r>
      <w:r>
        <w:rPr>
          <w:spacing w:val="-5"/>
        </w:rPr>
        <w:t xml:space="preserve"> </w:t>
      </w:r>
      <w:r>
        <w:rPr>
          <w:spacing w:val="-2"/>
        </w:rPr>
        <w:t>recipient;</w:t>
      </w:r>
    </w:p>
    <w:p w14:paraId="15C4B9EB" w14:textId="77777777" w:rsidR="00512EEC" w:rsidRDefault="00AD392E">
      <w:pPr>
        <w:pStyle w:val="ListParagraph"/>
        <w:numPr>
          <w:ilvl w:val="0"/>
          <w:numId w:val="13"/>
        </w:numPr>
        <w:tabs>
          <w:tab w:val="left" w:pos="1245"/>
          <w:tab w:val="left" w:pos="1246"/>
        </w:tabs>
        <w:spacing w:before="119"/>
      </w:pPr>
      <w:r>
        <w:t>is</w:t>
      </w:r>
      <w:r>
        <w:rPr>
          <w:spacing w:val="-3"/>
        </w:rPr>
        <w:t xml:space="preserve"> </w:t>
      </w:r>
      <w:r>
        <w:t>legible</w:t>
      </w:r>
      <w:r>
        <w:rPr>
          <w:spacing w:val="-4"/>
        </w:rPr>
        <w:t xml:space="preserve"> </w:t>
      </w:r>
      <w:r>
        <w:t>in</w:t>
      </w:r>
      <w:r>
        <w:rPr>
          <w:spacing w:val="-4"/>
        </w:rPr>
        <w:t xml:space="preserve"> </w:t>
      </w:r>
      <w:r>
        <w:t>all</w:t>
      </w:r>
      <w:r>
        <w:rPr>
          <w:spacing w:val="-4"/>
        </w:rPr>
        <w:t xml:space="preserve"> </w:t>
      </w:r>
      <w:r>
        <w:t>material</w:t>
      </w:r>
      <w:r>
        <w:rPr>
          <w:spacing w:val="-6"/>
        </w:rPr>
        <w:t xml:space="preserve"> </w:t>
      </w:r>
      <w:r>
        <w:rPr>
          <w:spacing w:val="-2"/>
        </w:rPr>
        <w:t>respects;</w:t>
      </w:r>
    </w:p>
    <w:p w14:paraId="371D3820" w14:textId="77777777" w:rsidR="00512EEC" w:rsidRDefault="00AD392E">
      <w:pPr>
        <w:pStyle w:val="ListParagraph"/>
        <w:numPr>
          <w:ilvl w:val="0"/>
          <w:numId w:val="13"/>
        </w:numPr>
        <w:tabs>
          <w:tab w:val="left" w:pos="1245"/>
          <w:tab w:val="left" w:pos="1246"/>
        </w:tabs>
        <w:spacing w:before="119"/>
        <w:ind w:right="1326"/>
      </w:pPr>
      <w:r>
        <w:t>is</w:t>
      </w:r>
      <w:r>
        <w:rPr>
          <w:spacing w:val="-2"/>
        </w:rPr>
        <w:t xml:space="preserve"> </w:t>
      </w:r>
      <w:r>
        <w:t>capable</w:t>
      </w:r>
      <w:r>
        <w:rPr>
          <w:spacing w:val="-3"/>
        </w:rPr>
        <w:t xml:space="preserve"> </w:t>
      </w:r>
      <w:r>
        <w:t>of</w:t>
      </w:r>
      <w:r>
        <w:rPr>
          <w:spacing w:val="-1"/>
        </w:rPr>
        <w:t xml:space="preserve"> </w:t>
      </w:r>
      <w:r>
        <w:t>being</w:t>
      </w:r>
      <w:r>
        <w:rPr>
          <w:spacing w:val="-4"/>
        </w:rPr>
        <w:t xml:space="preserve"> </w:t>
      </w:r>
      <w:r>
        <w:t>read</w:t>
      </w:r>
      <w:r>
        <w:rPr>
          <w:spacing w:val="-4"/>
        </w:rPr>
        <w:t xml:space="preserve"> </w:t>
      </w:r>
      <w:r>
        <w:t>and</w:t>
      </w:r>
      <w:r>
        <w:rPr>
          <w:spacing w:val="-3"/>
        </w:rPr>
        <w:t xml:space="preserve"> </w:t>
      </w:r>
      <w:r>
        <w:t>reproduced</w:t>
      </w:r>
      <w:r>
        <w:rPr>
          <w:spacing w:val="-3"/>
        </w:rPr>
        <w:t xml:space="preserve"> </w:t>
      </w:r>
      <w:r>
        <w:t>in</w:t>
      </w:r>
      <w:r>
        <w:rPr>
          <w:spacing w:val="-3"/>
        </w:rPr>
        <w:t xml:space="preserve"> </w:t>
      </w:r>
      <w:r>
        <w:t>legible</w:t>
      </w:r>
      <w:r>
        <w:rPr>
          <w:spacing w:val="-4"/>
        </w:rPr>
        <w:t xml:space="preserve"> </w:t>
      </w:r>
      <w:r>
        <w:t>form</w:t>
      </w:r>
      <w:r>
        <w:rPr>
          <w:spacing w:val="-3"/>
        </w:rPr>
        <w:t xml:space="preserve"> </w:t>
      </w:r>
      <w:r>
        <w:t>and</w:t>
      </w:r>
      <w:r>
        <w:rPr>
          <w:spacing w:val="-3"/>
        </w:rPr>
        <w:t xml:space="preserve"> </w:t>
      </w:r>
      <w:r>
        <w:t>used</w:t>
      </w:r>
      <w:r>
        <w:rPr>
          <w:spacing w:val="-4"/>
        </w:rPr>
        <w:t xml:space="preserve"> </w:t>
      </w:r>
      <w:r>
        <w:t>for</w:t>
      </w:r>
      <w:r>
        <w:rPr>
          <w:spacing w:val="-3"/>
        </w:rPr>
        <w:t xml:space="preserve"> </w:t>
      </w:r>
      <w:r>
        <w:t xml:space="preserve">subsequent </w:t>
      </w:r>
      <w:r>
        <w:rPr>
          <w:spacing w:val="-2"/>
        </w:rPr>
        <w:t>reference;</w:t>
      </w:r>
    </w:p>
    <w:p w14:paraId="76FEEF99" w14:textId="77777777" w:rsidR="00512EEC" w:rsidRDefault="00AD392E">
      <w:pPr>
        <w:pStyle w:val="ListParagraph"/>
        <w:numPr>
          <w:ilvl w:val="0"/>
          <w:numId w:val="13"/>
        </w:numPr>
        <w:tabs>
          <w:tab w:val="left" w:pos="1245"/>
          <w:tab w:val="left" w:pos="1246"/>
        </w:tabs>
        <w:spacing w:before="118" w:line="244" w:lineRule="auto"/>
        <w:ind w:right="984"/>
      </w:pPr>
      <w:r>
        <w:rPr>
          <w:b/>
        </w:rPr>
        <w:t>is</w:t>
      </w:r>
      <w:r>
        <w:rPr>
          <w:b/>
          <w:spacing w:val="-2"/>
        </w:rPr>
        <w:t xml:space="preserve"> </w:t>
      </w:r>
      <w:r>
        <w:rPr>
          <w:b/>
        </w:rPr>
        <w:t>also</w:t>
      </w:r>
      <w:r>
        <w:rPr>
          <w:b/>
          <w:spacing w:val="-2"/>
        </w:rPr>
        <w:t xml:space="preserve"> </w:t>
      </w:r>
      <w:r>
        <w:rPr>
          <w:b/>
        </w:rPr>
        <w:t>given</w:t>
      </w:r>
      <w:r>
        <w:rPr>
          <w:b/>
          <w:spacing w:val="-2"/>
        </w:rPr>
        <w:t xml:space="preserve"> </w:t>
      </w:r>
      <w:r>
        <w:rPr>
          <w:b/>
        </w:rPr>
        <w:t>to</w:t>
      </w:r>
      <w:r>
        <w:rPr>
          <w:b/>
          <w:spacing w:val="-4"/>
        </w:rPr>
        <w:t xml:space="preserve"> </w:t>
      </w:r>
      <w:r>
        <w:rPr>
          <w:b/>
        </w:rPr>
        <w:t>the</w:t>
      </w:r>
      <w:r>
        <w:rPr>
          <w:b/>
          <w:spacing w:val="-4"/>
        </w:rPr>
        <w:t xml:space="preserve"> </w:t>
      </w:r>
      <w:r>
        <w:rPr>
          <w:b/>
        </w:rPr>
        <w:t>recipient</w:t>
      </w:r>
      <w:r>
        <w:rPr>
          <w:b/>
          <w:spacing w:val="-3"/>
        </w:rPr>
        <w:t xml:space="preserve"> </w:t>
      </w:r>
      <w:r>
        <w:rPr>
          <w:b/>
        </w:rPr>
        <w:t>in</w:t>
      </w:r>
      <w:r>
        <w:rPr>
          <w:b/>
          <w:spacing w:val="-6"/>
        </w:rPr>
        <w:t xml:space="preserve"> </w:t>
      </w:r>
      <w:r>
        <w:rPr>
          <w:b/>
        </w:rPr>
        <w:t>writing,</w:t>
      </w:r>
      <w:r>
        <w:rPr>
          <w:b/>
          <w:spacing w:val="-3"/>
        </w:rPr>
        <w:t xml:space="preserve"> </w:t>
      </w:r>
      <w:r>
        <w:t>following</w:t>
      </w:r>
      <w:r>
        <w:rPr>
          <w:spacing w:val="-2"/>
        </w:rPr>
        <w:t xml:space="preserve"> </w:t>
      </w:r>
      <w:r>
        <w:t>the</w:t>
      </w:r>
      <w:r>
        <w:rPr>
          <w:spacing w:val="-4"/>
        </w:rPr>
        <w:t xml:space="preserve"> </w:t>
      </w:r>
      <w:r>
        <w:t>sending of</w:t>
      </w:r>
      <w:r>
        <w:rPr>
          <w:spacing w:val="-3"/>
        </w:rPr>
        <w:t xml:space="preserve"> </w:t>
      </w:r>
      <w:r>
        <w:t>the</w:t>
      </w:r>
      <w:r>
        <w:rPr>
          <w:spacing w:val="-2"/>
        </w:rPr>
        <w:t xml:space="preserve"> </w:t>
      </w:r>
      <w:r>
        <w:t>application</w:t>
      </w:r>
      <w:r>
        <w:rPr>
          <w:spacing w:val="-2"/>
        </w:rPr>
        <w:t xml:space="preserve"> </w:t>
      </w:r>
      <w:r>
        <w:t>by electronic means.</w:t>
      </w:r>
    </w:p>
    <w:p w14:paraId="2D3AC7D4" w14:textId="77777777" w:rsidR="00512EEC" w:rsidRDefault="00AD392E">
      <w:pPr>
        <w:pStyle w:val="BodyText"/>
        <w:spacing w:before="110"/>
        <w:ind w:left="112" w:right="676"/>
      </w:pPr>
      <w:r>
        <w:rPr>
          <w:b/>
        </w:rPr>
        <w:t>Please</w:t>
      </w:r>
      <w:r>
        <w:rPr>
          <w:b/>
          <w:spacing w:val="-2"/>
        </w:rPr>
        <w:t xml:space="preserve"> </w:t>
      </w:r>
      <w:r>
        <w:rPr>
          <w:b/>
        </w:rPr>
        <w:t>note</w:t>
      </w:r>
      <w:r>
        <w:rPr>
          <w:b/>
          <w:spacing w:val="-4"/>
        </w:rPr>
        <w:t xml:space="preserve"> </w:t>
      </w:r>
      <w:r>
        <w:rPr>
          <w:b/>
        </w:rPr>
        <w:t xml:space="preserve">that </w:t>
      </w:r>
      <w:r>
        <w:t>when</w:t>
      </w:r>
      <w:r>
        <w:rPr>
          <w:spacing w:val="-4"/>
        </w:rPr>
        <w:t xml:space="preserve"> </w:t>
      </w:r>
      <w:r>
        <w:t>an</w:t>
      </w:r>
      <w:r>
        <w:rPr>
          <w:spacing w:val="-2"/>
        </w:rPr>
        <w:t xml:space="preserve"> </w:t>
      </w:r>
      <w:r>
        <w:t>application</w:t>
      </w:r>
      <w:r>
        <w:rPr>
          <w:spacing w:val="-2"/>
        </w:rPr>
        <w:t xml:space="preserve"> </w:t>
      </w:r>
      <w:r>
        <w:t>is</w:t>
      </w:r>
      <w:r>
        <w:rPr>
          <w:spacing w:val="-1"/>
        </w:rPr>
        <w:t xml:space="preserve"> </w:t>
      </w:r>
      <w:r>
        <w:t>sent by</w:t>
      </w:r>
      <w:r>
        <w:rPr>
          <w:spacing w:val="-6"/>
        </w:rPr>
        <w:t xml:space="preserve"> </w:t>
      </w:r>
      <w:r>
        <w:t>electronic</w:t>
      </w:r>
      <w:r>
        <w:rPr>
          <w:spacing w:val="-4"/>
        </w:rPr>
        <w:t xml:space="preserve"> </w:t>
      </w:r>
      <w:r>
        <w:t>means, it</w:t>
      </w:r>
      <w:r>
        <w:rPr>
          <w:spacing w:val="-2"/>
        </w:rPr>
        <w:t xml:space="preserve"> </w:t>
      </w:r>
      <w:r>
        <w:t>is</w:t>
      </w:r>
      <w:r>
        <w:rPr>
          <w:spacing w:val="-1"/>
        </w:rPr>
        <w:t xml:space="preserve"> </w:t>
      </w:r>
      <w:r>
        <w:t>not deemed</w:t>
      </w:r>
      <w:r>
        <w:rPr>
          <w:spacing w:val="-4"/>
        </w:rPr>
        <w:t xml:space="preserve"> </w:t>
      </w:r>
      <w:r>
        <w:t>to</w:t>
      </w:r>
      <w:r>
        <w:rPr>
          <w:spacing w:val="-2"/>
        </w:rPr>
        <w:t xml:space="preserve"> </w:t>
      </w:r>
      <w:r>
        <w:t>have</w:t>
      </w:r>
      <w:r>
        <w:rPr>
          <w:spacing w:val="-2"/>
        </w:rPr>
        <w:t xml:space="preserve"> </w:t>
      </w:r>
      <w:r>
        <w:t>been given until the licensing authority has received the fee and all accompanying documents.</w:t>
      </w:r>
    </w:p>
    <w:p w14:paraId="4310E49C" w14:textId="77777777" w:rsidR="00512EEC" w:rsidRDefault="00512EEC">
      <w:pPr>
        <w:pStyle w:val="BodyText"/>
        <w:spacing w:before="5"/>
        <w:rPr>
          <w:sz w:val="24"/>
        </w:rPr>
      </w:pPr>
    </w:p>
    <w:p w14:paraId="7A1F1148" w14:textId="77777777" w:rsidR="00512EEC" w:rsidRDefault="00AD392E">
      <w:pPr>
        <w:pStyle w:val="Heading1"/>
        <w:spacing w:before="1"/>
      </w:pPr>
      <w:r>
        <w:t>Who</w:t>
      </w:r>
      <w:r>
        <w:rPr>
          <w:spacing w:val="-5"/>
        </w:rPr>
        <w:t xml:space="preserve"> </w:t>
      </w:r>
      <w:r>
        <w:t>can</w:t>
      </w:r>
      <w:r>
        <w:rPr>
          <w:spacing w:val="-5"/>
        </w:rPr>
        <w:t xml:space="preserve"> </w:t>
      </w:r>
      <w:r>
        <w:t>apply</w:t>
      </w:r>
      <w:r>
        <w:rPr>
          <w:spacing w:val="-7"/>
        </w:rPr>
        <w:t xml:space="preserve"> </w:t>
      </w:r>
      <w:r>
        <w:t>for</w:t>
      </w:r>
      <w:r>
        <w:rPr>
          <w:spacing w:val="-2"/>
        </w:rPr>
        <w:t xml:space="preserve"> </w:t>
      </w:r>
      <w:r>
        <w:t>a</w:t>
      </w:r>
      <w:r>
        <w:rPr>
          <w:spacing w:val="-5"/>
        </w:rPr>
        <w:t xml:space="preserve"> </w:t>
      </w:r>
      <w:r>
        <w:t>Gambling Act</w:t>
      </w:r>
      <w:r>
        <w:rPr>
          <w:spacing w:val="-1"/>
        </w:rPr>
        <w:t xml:space="preserve"> </w:t>
      </w:r>
      <w:r>
        <w:t>Premises</w:t>
      </w:r>
      <w:r>
        <w:rPr>
          <w:spacing w:val="-5"/>
        </w:rPr>
        <w:t xml:space="preserve"> </w:t>
      </w:r>
      <w:r>
        <w:rPr>
          <w:spacing w:val="-2"/>
        </w:rPr>
        <w:t>Licence?</w:t>
      </w:r>
    </w:p>
    <w:p w14:paraId="14E6E47B" w14:textId="77777777" w:rsidR="00512EEC" w:rsidRDefault="00AD392E">
      <w:pPr>
        <w:pStyle w:val="BodyText"/>
        <w:spacing w:before="121"/>
        <w:ind w:left="113" w:right="676" w:hanging="1"/>
      </w:pPr>
      <w:r>
        <w:t>An</w:t>
      </w:r>
      <w:r>
        <w:rPr>
          <w:spacing w:val="-2"/>
        </w:rPr>
        <w:t xml:space="preserve"> </w:t>
      </w:r>
      <w:r>
        <w:t>application</w:t>
      </w:r>
      <w:r>
        <w:rPr>
          <w:spacing w:val="-4"/>
        </w:rPr>
        <w:t xml:space="preserve"> </w:t>
      </w:r>
      <w:r>
        <w:t>for a</w:t>
      </w:r>
      <w:r>
        <w:rPr>
          <w:spacing w:val="-4"/>
        </w:rPr>
        <w:t xml:space="preserve"> </w:t>
      </w:r>
      <w:r>
        <w:t>premises licence</w:t>
      </w:r>
      <w:r>
        <w:rPr>
          <w:spacing w:val="-1"/>
        </w:rPr>
        <w:t xml:space="preserve"> </w:t>
      </w:r>
      <w:r>
        <w:t>may</w:t>
      </w:r>
      <w:r>
        <w:rPr>
          <w:spacing w:val="-4"/>
        </w:rPr>
        <w:t xml:space="preserve"> </w:t>
      </w:r>
      <w:r>
        <w:t>only</w:t>
      </w:r>
      <w:r>
        <w:rPr>
          <w:spacing w:val="-4"/>
        </w:rPr>
        <w:t xml:space="preserve"> </w:t>
      </w:r>
      <w:r>
        <w:t>be</w:t>
      </w:r>
      <w:r>
        <w:rPr>
          <w:spacing w:val="-4"/>
        </w:rPr>
        <w:t xml:space="preserve"> </w:t>
      </w:r>
      <w:r>
        <w:t>made</w:t>
      </w:r>
      <w:r>
        <w:rPr>
          <w:spacing w:val="-2"/>
        </w:rPr>
        <w:t xml:space="preserve"> </w:t>
      </w:r>
      <w:r>
        <w:t>by</w:t>
      </w:r>
      <w:r>
        <w:rPr>
          <w:spacing w:val="-4"/>
        </w:rPr>
        <w:t xml:space="preserve"> </w:t>
      </w:r>
      <w:r>
        <w:t>persons</w:t>
      </w:r>
      <w:r>
        <w:rPr>
          <w:spacing w:val="-4"/>
        </w:rPr>
        <w:t xml:space="preserve"> </w:t>
      </w:r>
      <w:r>
        <w:t>(which</w:t>
      </w:r>
      <w:r>
        <w:rPr>
          <w:spacing w:val="-2"/>
        </w:rPr>
        <w:t xml:space="preserve"> </w:t>
      </w:r>
      <w:r>
        <w:t>includes</w:t>
      </w:r>
      <w:r>
        <w:rPr>
          <w:spacing w:val="-1"/>
        </w:rPr>
        <w:t xml:space="preserve"> </w:t>
      </w:r>
      <w:r>
        <w:t>companies</w:t>
      </w:r>
      <w:r>
        <w:rPr>
          <w:spacing w:val="-1"/>
        </w:rPr>
        <w:t xml:space="preserve"> </w:t>
      </w:r>
      <w:r>
        <w:t xml:space="preserve">or </w:t>
      </w:r>
      <w:r>
        <w:rPr>
          <w:spacing w:val="-2"/>
        </w:rPr>
        <w:t>partnerships):</w:t>
      </w:r>
    </w:p>
    <w:p w14:paraId="78D7F6C1" w14:textId="77777777" w:rsidR="00512EEC" w:rsidRDefault="00512EEC">
      <w:pPr>
        <w:pStyle w:val="BodyText"/>
        <w:spacing w:before="10"/>
        <w:rPr>
          <w:sz w:val="21"/>
        </w:rPr>
      </w:pPr>
    </w:p>
    <w:p w14:paraId="10225389" w14:textId="77777777" w:rsidR="00512EEC" w:rsidRDefault="00AD392E">
      <w:pPr>
        <w:pStyle w:val="ListParagraph"/>
        <w:numPr>
          <w:ilvl w:val="0"/>
          <w:numId w:val="14"/>
        </w:numPr>
        <w:tabs>
          <w:tab w:val="left" w:pos="834"/>
        </w:tabs>
        <w:spacing w:before="1" w:line="269" w:lineRule="exact"/>
        <w:ind w:left="833" w:hanging="362"/>
        <w:jc w:val="both"/>
      </w:pPr>
      <w:r>
        <w:t>who</w:t>
      </w:r>
      <w:r>
        <w:rPr>
          <w:spacing w:val="-6"/>
        </w:rPr>
        <w:t xml:space="preserve"> </w:t>
      </w:r>
      <w:r>
        <w:t>have</w:t>
      </w:r>
      <w:r>
        <w:rPr>
          <w:spacing w:val="-4"/>
        </w:rPr>
        <w:t xml:space="preserve"> </w:t>
      </w:r>
      <w:r>
        <w:t>the</w:t>
      </w:r>
      <w:r>
        <w:rPr>
          <w:spacing w:val="-3"/>
        </w:rPr>
        <w:t xml:space="preserve"> </w:t>
      </w:r>
      <w:r>
        <w:t>right</w:t>
      </w:r>
      <w:r>
        <w:rPr>
          <w:spacing w:val="-5"/>
        </w:rPr>
        <w:t xml:space="preserve"> </w:t>
      </w:r>
      <w:r>
        <w:t>to</w:t>
      </w:r>
      <w:r>
        <w:rPr>
          <w:spacing w:val="-3"/>
        </w:rPr>
        <w:t xml:space="preserve"> </w:t>
      </w:r>
      <w:r>
        <w:t>occupy</w:t>
      </w:r>
      <w:r>
        <w:rPr>
          <w:spacing w:val="-5"/>
        </w:rPr>
        <w:t xml:space="preserve"> </w:t>
      </w:r>
      <w:r>
        <w:t>the</w:t>
      </w:r>
      <w:r>
        <w:rPr>
          <w:spacing w:val="-4"/>
        </w:rPr>
        <w:t xml:space="preserve"> </w:t>
      </w:r>
      <w:r>
        <w:t>premises;</w:t>
      </w:r>
      <w:r>
        <w:rPr>
          <w:spacing w:val="-4"/>
        </w:rPr>
        <w:t xml:space="preserve"> </w:t>
      </w:r>
      <w:r>
        <w:rPr>
          <w:spacing w:val="-5"/>
        </w:rPr>
        <w:t>and</w:t>
      </w:r>
    </w:p>
    <w:p w14:paraId="0FEB6758" w14:textId="77777777" w:rsidR="00512EEC" w:rsidRDefault="00AD392E">
      <w:pPr>
        <w:pStyle w:val="ListParagraph"/>
        <w:numPr>
          <w:ilvl w:val="0"/>
          <w:numId w:val="14"/>
        </w:numPr>
        <w:tabs>
          <w:tab w:val="left" w:pos="834"/>
        </w:tabs>
        <w:ind w:left="833" w:right="970"/>
        <w:jc w:val="both"/>
      </w:pPr>
      <w:r>
        <w:t>who</w:t>
      </w:r>
      <w:r>
        <w:rPr>
          <w:spacing w:val="-3"/>
        </w:rPr>
        <w:t xml:space="preserve"> </w:t>
      </w:r>
      <w:r>
        <w:t>have</w:t>
      </w:r>
      <w:r>
        <w:rPr>
          <w:spacing w:val="-3"/>
        </w:rPr>
        <w:t xml:space="preserve"> </w:t>
      </w:r>
      <w:r>
        <w:t>an</w:t>
      </w:r>
      <w:r>
        <w:rPr>
          <w:spacing w:val="-3"/>
        </w:rPr>
        <w:t xml:space="preserve"> </w:t>
      </w:r>
      <w:r>
        <w:t>operating</w:t>
      </w:r>
      <w:r>
        <w:rPr>
          <w:spacing w:val="-2"/>
        </w:rPr>
        <w:t xml:space="preserve"> </w:t>
      </w:r>
      <w:r>
        <w:t>licence</w:t>
      </w:r>
      <w:r>
        <w:rPr>
          <w:spacing w:val="-2"/>
        </w:rPr>
        <w:t xml:space="preserve"> </w:t>
      </w:r>
      <w:r>
        <w:t>which</w:t>
      </w:r>
      <w:r>
        <w:rPr>
          <w:spacing w:val="-3"/>
        </w:rPr>
        <w:t xml:space="preserve"> </w:t>
      </w:r>
      <w:r>
        <w:t>allows</w:t>
      </w:r>
      <w:r>
        <w:rPr>
          <w:spacing w:val="-2"/>
        </w:rPr>
        <w:t xml:space="preserve"> </w:t>
      </w:r>
      <w:r>
        <w:t>him/her</w:t>
      </w:r>
      <w:r>
        <w:rPr>
          <w:spacing w:val="-4"/>
        </w:rPr>
        <w:t xml:space="preserve"> </w:t>
      </w:r>
      <w:r>
        <w:t>to</w:t>
      </w:r>
      <w:r>
        <w:rPr>
          <w:spacing w:val="-3"/>
        </w:rPr>
        <w:t xml:space="preserve"> </w:t>
      </w:r>
      <w:r>
        <w:t>carry</w:t>
      </w:r>
      <w:r>
        <w:rPr>
          <w:spacing w:val="-5"/>
        </w:rPr>
        <w:t xml:space="preserve"> </w:t>
      </w:r>
      <w:r>
        <w:t>out</w:t>
      </w:r>
      <w:r>
        <w:rPr>
          <w:spacing w:val="-6"/>
        </w:rPr>
        <w:t xml:space="preserve"> </w:t>
      </w:r>
      <w:r>
        <w:t>the</w:t>
      </w:r>
      <w:r>
        <w:rPr>
          <w:spacing w:val="-3"/>
        </w:rPr>
        <w:t xml:space="preserve"> </w:t>
      </w:r>
      <w:r>
        <w:t>proposed</w:t>
      </w:r>
      <w:r>
        <w:rPr>
          <w:spacing w:val="-3"/>
        </w:rPr>
        <w:t xml:space="preserve"> </w:t>
      </w:r>
      <w:r>
        <w:t>activity,</w:t>
      </w:r>
      <w:r>
        <w:rPr>
          <w:spacing w:val="-1"/>
        </w:rPr>
        <w:t xml:space="preserve"> </w:t>
      </w:r>
      <w:r>
        <w:t>or have applied for an</w:t>
      </w:r>
      <w:r>
        <w:rPr>
          <w:spacing w:val="-2"/>
        </w:rPr>
        <w:t xml:space="preserve"> </w:t>
      </w:r>
      <w:r>
        <w:t>operating licence (the premises licence</w:t>
      </w:r>
      <w:r>
        <w:rPr>
          <w:spacing w:val="-2"/>
        </w:rPr>
        <w:t xml:space="preserve"> </w:t>
      </w:r>
      <w:r>
        <w:t>may</w:t>
      </w:r>
      <w:r>
        <w:rPr>
          <w:spacing w:val="-2"/>
        </w:rPr>
        <w:t xml:space="preserve"> </w:t>
      </w:r>
      <w:r>
        <w:t>only</w:t>
      </w:r>
      <w:r>
        <w:rPr>
          <w:spacing w:val="-2"/>
        </w:rPr>
        <w:t xml:space="preserve"> </w:t>
      </w:r>
      <w:r>
        <w:t>be issued once</w:t>
      </w:r>
      <w:r>
        <w:rPr>
          <w:spacing w:val="-2"/>
        </w:rPr>
        <w:t xml:space="preserve"> </w:t>
      </w:r>
      <w:r>
        <w:t>the operating licence has been issued) from the Gambling Commission.</w:t>
      </w:r>
    </w:p>
    <w:p w14:paraId="54E853C3" w14:textId="77777777" w:rsidR="00512EEC" w:rsidRDefault="00512EEC">
      <w:pPr>
        <w:pStyle w:val="BodyText"/>
        <w:spacing w:before="1"/>
        <w:rPr>
          <w:sz w:val="24"/>
        </w:rPr>
      </w:pPr>
    </w:p>
    <w:p w14:paraId="6FE253E7" w14:textId="77777777" w:rsidR="00512EEC" w:rsidRDefault="00AD392E">
      <w:pPr>
        <w:pStyle w:val="BodyText"/>
        <w:spacing w:before="1"/>
        <w:ind w:left="113"/>
      </w:pPr>
      <w:r>
        <w:t>An</w:t>
      </w:r>
      <w:r>
        <w:rPr>
          <w:spacing w:val="-4"/>
        </w:rPr>
        <w:t xml:space="preserve"> </w:t>
      </w:r>
      <w:r>
        <w:t>applicant</w:t>
      </w:r>
      <w:r>
        <w:rPr>
          <w:spacing w:val="-4"/>
        </w:rPr>
        <w:t xml:space="preserve"> </w:t>
      </w:r>
      <w:r>
        <w:t>for</w:t>
      </w:r>
      <w:r>
        <w:rPr>
          <w:spacing w:val="-5"/>
        </w:rPr>
        <w:t xml:space="preserve"> </w:t>
      </w:r>
      <w:r>
        <w:t>a</w:t>
      </w:r>
      <w:r>
        <w:rPr>
          <w:spacing w:val="-3"/>
        </w:rPr>
        <w:t xml:space="preserve"> </w:t>
      </w:r>
      <w:r>
        <w:t>premises</w:t>
      </w:r>
      <w:r>
        <w:rPr>
          <w:spacing w:val="-2"/>
        </w:rPr>
        <w:t xml:space="preserve"> </w:t>
      </w:r>
      <w:r>
        <w:t>licence</w:t>
      </w:r>
      <w:r>
        <w:rPr>
          <w:spacing w:val="-5"/>
        </w:rPr>
        <w:t xml:space="preserve"> </w:t>
      </w:r>
      <w:r>
        <w:t>must</w:t>
      </w:r>
      <w:r>
        <w:rPr>
          <w:spacing w:val="-4"/>
        </w:rPr>
        <w:t xml:space="preserve"> </w:t>
      </w:r>
      <w:r>
        <w:t>be</w:t>
      </w:r>
      <w:r>
        <w:rPr>
          <w:spacing w:val="-3"/>
        </w:rPr>
        <w:t xml:space="preserve"> </w:t>
      </w:r>
      <w:r>
        <w:t>over</w:t>
      </w:r>
      <w:r>
        <w:rPr>
          <w:spacing w:val="-5"/>
        </w:rPr>
        <w:t xml:space="preserve"> </w:t>
      </w:r>
      <w:r>
        <w:t>the</w:t>
      </w:r>
      <w:r>
        <w:rPr>
          <w:spacing w:val="-3"/>
        </w:rPr>
        <w:t xml:space="preserve"> </w:t>
      </w:r>
      <w:r>
        <w:t>age</w:t>
      </w:r>
      <w:r>
        <w:rPr>
          <w:spacing w:val="-4"/>
        </w:rPr>
        <w:t xml:space="preserve"> </w:t>
      </w:r>
      <w:r>
        <w:t>of</w:t>
      </w:r>
      <w:r>
        <w:rPr>
          <w:spacing w:val="-1"/>
        </w:rPr>
        <w:t xml:space="preserve"> </w:t>
      </w:r>
      <w:r>
        <w:rPr>
          <w:spacing w:val="-5"/>
        </w:rPr>
        <w:t>18.</w:t>
      </w:r>
    </w:p>
    <w:p w14:paraId="58B9AC9E" w14:textId="77777777" w:rsidR="00512EEC" w:rsidRDefault="00AD392E">
      <w:pPr>
        <w:pStyle w:val="Heading1"/>
        <w:spacing w:before="116"/>
        <w:ind w:left="114" w:right="676"/>
      </w:pPr>
      <w:bookmarkStart w:id="5" w:name="What_happens_if_I_have_filled_in_the_for"/>
      <w:bookmarkEnd w:id="5"/>
      <w:r>
        <w:t>What happens</w:t>
      </w:r>
      <w:r>
        <w:rPr>
          <w:spacing w:val="-4"/>
        </w:rPr>
        <w:t xml:space="preserve"> </w:t>
      </w:r>
      <w:r>
        <w:t>if</w:t>
      </w:r>
      <w:r>
        <w:rPr>
          <w:spacing w:val="-3"/>
        </w:rPr>
        <w:t xml:space="preserve"> </w:t>
      </w:r>
      <w:r>
        <w:t>I</w:t>
      </w:r>
      <w:r>
        <w:rPr>
          <w:spacing w:val="-2"/>
        </w:rPr>
        <w:t xml:space="preserve"> </w:t>
      </w:r>
      <w:r>
        <w:t>have</w:t>
      </w:r>
      <w:r>
        <w:rPr>
          <w:spacing w:val="-2"/>
        </w:rPr>
        <w:t xml:space="preserve"> </w:t>
      </w:r>
      <w:r>
        <w:t>filled</w:t>
      </w:r>
      <w:r>
        <w:rPr>
          <w:spacing w:val="-4"/>
        </w:rPr>
        <w:t xml:space="preserve"> </w:t>
      </w:r>
      <w:r>
        <w:t>in</w:t>
      </w:r>
      <w:r>
        <w:rPr>
          <w:spacing w:val="-4"/>
        </w:rPr>
        <w:t xml:space="preserve"> </w:t>
      </w:r>
      <w:r>
        <w:t>the</w:t>
      </w:r>
      <w:r>
        <w:rPr>
          <w:spacing w:val="-4"/>
        </w:rPr>
        <w:t xml:space="preserve"> </w:t>
      </w:r>
      <w:r>
        <w:t>form</w:t>
      </w:r>
      <w:r>
        <w:rPr>
          <w:spacing w:val="-3"/>
        </w:rPr>
        <w:t xml:space="preserve"> </w:t>
      </w:r>
      <w:r>
        <w:t>incorrectly</w:t>
      </w:r>
      <w:r>
        <w:rPr>
          <w:spacing w:val="-6"/>
        </w:rPr>
        <w:t xml:space="preserve"> </w:t>
      </w:r>
      <w:r>
        <w:t>or</w:t>
      </w:r>
      <w:r>
        <w:rPr>
          <w:spacing w:val="-1"/>
        </w:rPr>
        <w:t xml:space="preserve"> </w:t>
      </w:r>
      <w:r>
        <w:t>have</w:t>
      </w:r>
      <w:r>
        <w:rPr>
          <w:spacing w:val="-2"/>
        </w:rPr>
        <w:t xml:space="preserve"> </w:t>
      </w:r>
      <w:r>
        <w:t>not submitted</w:t>
      </w:r>
      <w:r>
        <w:rPr>
          <w:spacing w:val="-4"/>
        </w:rPr>
        <w:t xml:space="preserve"> </w:t>
      </w:r>
      <w:r>
        <w:t>all</w:t>
      </w:r>
      <w:r>
        <w:rPr>
          <w:spacing w:val="-2"/>
        </w:rPr>
        <w:t xml:space="preserve"> </w:t>
      </w:r>
      <w:r>
        <w:t xml:space="preserve">the </w:t>
      </w:r>
      <w:r>
        <w:rPr>
          <w:spacing w:val="-2"/>
        </w:rPr>
        <w:t>documentation?</w:t>
      </w:r>
    </w:p>
    <w:p w14:paraId="66201239" w14:textId="77777777" w:rsidR="00512EEC" w:rsidRDefault="00AD392E">
      <w:pPr>
        <w:pStyle w:val="BodyText"/>
        <w:spacing w:before="123"/>
        <w:ind w:left="114" w:right="676"/>
      </w:pPr>
      <w:r>
        <w:t>The</w:t>
      </w:r>
      <w:r>
        <w:rPr>
          <w:spacing w:val="-4"/>
        </w:rPr>
        <w:t xml:space="preserve"> </w:t>
      </w:r>
      <w:r>
        <w:t>Licensing</w:t>
      </w:r>
      <w:r>
        <w:rPr>
          <w:spacing w:val="-4"/>
        </w:rPr>
        <w:t xml:space="preserve"> </w:t>
      </w:r>
      <w:r>
        <w:t>Team</w:t>
      </w:r>
      <w:r>
        <w:rPr>
          <w:spacing w:val="-3"/>
        </w:rPr>
        <w:t xml:space="preserve"> </w:t>
      </w:r>
      <w:r>
        <w:t>will check</w:t>
      </w:r>
      <w:r>
        <w:rPr>
          <w:spacing w:val="-1"/>
        </w:rPr>
        <w:t xml:space="preserve"> </w:t>
      </w:r>
      <w:r>
        <w:t>the</w:t>
      </w:r>
      <w:r>
        <w:rPr>
          <w:spacing w:val="-2"/>
        </w:rPr>
        <w:t xml:space="preserve"> </w:t>
      </w:r>
      <w:r>
        <w:t>application</w:t>
      </w:r>
      <w:r>
        <w:rPr>
          <w:spacing w:val="-2"/>
        </w:rPr>
        <w:t xml:space="preserve"> </w:t>
      </w:r>
      <w:r>
        <w:t>when</w:t>
      </w:r>
      <w:r>
        <w:rPr>
          <w:spacing w:val="-2"/>
        </w:rPr>
        <w:t xml:space="preserve"> </w:t>
      </w:r>
      <w:r>
        <w:t>it is</w:t>
      </w:r>
      <w:r>
        <w:rPr>
          <w:spacing w:val="-4"/>
        </w:rPr>
        <w:t xml:space="preserve"> </w:t>
      </w:r>
      <w:r>
        <w:t>received</w:t>
      </w:r>
      <w:r>
        <w:rPr>
          <w:spacing w:val="-2"/>
        </w:rPr>
        <w:t xml:space="preserve"> </w:t>
      </w:r>
      <w:r>
        <w:t>to</w:t>
      </w:r>
      <w:r>
        <w:rPr>
          <w:spacing w:val="-4"/>
        </w:rPr>
        <w:t xml:space="preserve"> </w:t>
      </w:r>
      <w:r>
        <w:t>ensure</w:t>
      </w:r>
      <w:r>
        <w:rPr>
          <w:spacing w:val="-2"/>
        </w:rPr>
        <w:t xml:space="preserve"> </w:t>
      </w:r>
      <w:r>
        <w:t>that all</w:t>
      </w:r>
      <w:r>
        <w:rPr>
          <w:spacing w:val="-5"/>
        </w:rPr>
        <w:t xml:space="preserve"> </w:t>
      </w:r>
      <w:r>
        <w:t>the</w:t>
      </w:r>
      <w:r>
        <w:rPr>
          <w:spacing w:val="-2"/>
        </w:rPr>
        <w:t xml:space="preserve"> </w:t>
      </w:r>
      <w:r>
        <w:t>paperwork and associated documentation is correct and complete.</w:t>
      </w:r>
      <w:r>
        <w:rPr>
          <w:spacing w:val="40"/>
        </w:rPr>
        <w:t xml:space="preserve"> </w:t>
      </w:r>
      <w:r>
        <w:t>If there are any errors or omissions, the application and documents will be sent back to the applicant for corrections and/or additional documentation.</w:t>
      </w:r>
      <w:r>
        <w:rPr>
          <w:spacing w:val="40"/>
        </w:rPr>
        <w:t xml:space="preserve"> </w:t>
      </w:r>
      <w:r>
        <w:t xml:space="preserve">The time period for consideration will not begin until a valid application has been </w:t>
      </w:r>
      <w:r>
        <w:rPr>
          <w:spacing w:val="-2"/>
        </w:rPr>
        <w:t>received.</w:t>
      </w:r>
    </w:p>
    <w:p w14:paraId="7767F2F7" w14:textId="77777777" w:rsidR="00512EEC" w:rsidRDefault="00AD392E">
      <w:pPr>
        <w:pStyle w:val="Heading1"/>
        <w:spacing w:before="117"/>
        <w:ind w:left="114"/>
      </w:pPr>
      <w:bookmarkStart w:id="6" w:name="Statement_of_Licensing_Policy"/>
      <w:bookmarkEnd w:id="6"/>
      <w:r>
        <w:t>Statement</w:t>
      </w:r>
      <w:r>
        <w:rPr>
          <w:spacing w:val="-4"/>
        </w:rPr>
        <w:t xml:space="preserve"> </w:t>
      </w:r>
      <w:r>
        <w:t>of</w:t>
      </w:r>
      <w:r>
        <w:rPr>
          <w:spacing w:val="-4"/>
        </w:rPr>
        <w:t xml:space="preserve"> </w:t>
      </w:r>
      <w:r>
        <w:t>Licensing</w:t>
      </w:r>
      <w:r>
        <w:rPr>
          <w:spacing w:val="-7"/>
        </w:rPr>
        <w:t xml:space="preserve"> </w:t>
      </w:r>
      <w:r>
        <w:rPr>
          <w:spacing w:val="-2"/>
        </w:rPr>
        <w:t>Policy</w:t>
      </w:r>
    </w:p>
    <w:p w14:paraId="69E0DAE6" w14:textId="14DCEA2F" w:rsidR="00512EEC" w:rsidRDefault="00AD392E">
      <w:pPr>
        <w:pStyle w:val="BodyText"/>
        <w:spacing w:before="124"/>
        <w:ind w:left="112" w:right="1121" w:firstLine="1"/>
      </w:pPr>
      <w:r>
        <w:t>All</w:t>
      </w:r>
      <w:r>
        <w:rPr>
          <w:spacing w:val="-2"/>
        </w:rPr>
        <w:t xml:space="preserve"> </w:t>
      </w:r>
      <w:r>
        <w:t>applicants</w:t>
      </w:r>
      <w:r>
        <w:rPr>
          <w:spacing w:val="-2"/>
        </w:rPr>
        <w:t xml:space="preserve"> </w:t>
      </w:r>
      <w:r>
        <w:t>should</w:t>
      </w:r>
      <w:r>
        <w:rPr>
          <w:spacing w:val="-2"/>
        </w:rPr>
        <w:t xml:space="preserve"> </w:t>
      </w:r>
      <w:r>
        <w:t>also</w:t>
      </w:r>
      <w:r>
        <w:rPr>
          <w:spacing w:val="-2"/>
        </w:rPr>
        <w:t xml:space="preserve"> </w:t>
      </w:r>
      <w:r>
        <w:t>have</w:t>
      </w:r>
      <w:r>
        <w:rPr>
          <w:spacing w:val="-2"/>
        </w:rPr>
        <w:t xml:space="preserve"> </w:t>
      </w:r>
      <w:r>
        <w:t>regard</w:t>
      </w:r>
      <w:r>
        <w:rPr>
          <w:spacing w:val="-4"/>
        </w:rPr>
        <w:t xml:space="preserve"> </w:t>
      </w:r>
      <w:r>
        <w:t>to</w:t>
      </w:r>
      <w:r>
        <w:rPr>
          <w:spacing w:val="-4"/>
        </w:rPr>
        <w:t xml:space="preserve"> </w:t>
      </w:r>
      <w:r>
        <w:t>the</w:t>
      </w:r>
      <w:r>
        <w:rPr>
          <w:spacing w:val="-6"/>
        </w:rPr>
        <w:t xml:space="preserve"> </w:t>
      </w:r>
      <w:r>
        <w:t>Gambling Statement</w:t>
      </w:r>
      <w:r>
        <w:rPr>
          <w:spacing w:val="-1"/>
        </w:rPr>
        <w:t xml:space="preserve"> </w:t>
      </w:r>
      <w:r>
        <w:t>of</w:t>
      </w:r>
      <w:r>
        <w:rPr>
          <w:spacing w:val="-1"/>
        </w:rPr>
        <w:t xml:space="preserve"> </w:t>
      </w:r>
      <w:r>
        <w:t>Principles</w:t>
      </w:r>
      <w:r>
        <w:rPr>
          <w:spacing w:val="-2"/>
        </w:rPr>
        <w:t xml:space="preserve"> </w:t>
      </w:r>
      <w:r>
        <w:t>published</w:t>
      </w:r>
      <w:r>
        <w:rPr>
          <w:spacing w:val="-2"/>
        </w:rPr>
        <w:t xml:space="preserve"> </w:t>
      </w:r>
      <w:r>
        <w:t xml:space="preserve">by the licensing authority </w:t>
      </w:r>
      <w:hyperlink r:id="rId10">
        <w:r>
          <w:t xml:space="preserve">at </w:t>
        </w:r>
        <w:r>
          <w:rPr>
            <w:color w:val="0000FF"/>
            <w:u w:val="single" w:color="0000FF"/>
          </w:rPr>
          <w:t>www.eastleigh.gov.uk/licensing</w:t>
        </w:r>
      </w:hyperlink>
      <w:r>
        <w:rPr>
          <w:color w:val="0000FF"/>
        </w:rPr>
        <w:t xml:space="preserve"> </w:t>
      </w:r>
      <w:r>
        <w:t xml:space="preserve">and the pool of model conditions contained in the Statutory Guidance, published at </w:t>
      </w:r>
      <w:hyperlink r:id="rId11">
        <w:r>
          <w:rPr>
            <w:color w:val="0000FF"/>
            <w:u w:val="single" w:color="0000FF"/>
          </w:rPr>
          <w:t>www.gamblingcommission.gov.uk</w:t>
        </w:r>
      </w:hyperlink>
      <w:r>
        <w:t>.</w:t>
      </w:r>
    </w:p>
    <w:p w14:paraId="723A9C6B" w14:textId="77777777" w:rsidR="00512EEC" w:rsidRDefault="00AD392E">
      <w:pPr>
        <w:pStyle w:val="Heading1"/>
        <w:spacing w:before="118"/>
      </w:pPr>
      <w:bookmarkStart w:id="7" w:name="What_do_I_need_to_submit?"/>
      <w:bookmarkEnd w:id="7"/>
      <w:r>
        <w:t>What do</w:t>
      </w:r>
      <w:r>
        <w:rPr>
          <w:spacing w:val="-6"/>
        </w:rPr>
        <w:t xml:space="preserve"> </w:t>
      </w:r>
      <w:r>
        <w:t>I</w:t>
      </w:r>
      <w:r>
        <w:rPr>
          <w:spacing w:val="1"/>
        </w:rPr>
        <w:t xml:space="preserve"> </w:t>
      </w:r>
      <w:r>
        <w:t>need</w:t>
      </w:r>
      <w:r>
        <w:rPr>
          <w:spacing w:val="-3"/>
        </w:rPr>
        <w:t xml:space="preserve"> </w:t>
      </w:r>
      <w:r>
        <w:t>to</w:t>
      </w:r>
      <w:r>
        <w:rPr>
          <w:spacing w:val="-3"/>
        </w:rPr>
        <w:t xml:space="preserve"> </w:t>
      </w:r>
      <w:r>
        <w:rPr>
          <w:spacing w:val="-2"/>
        </w:rPr>
        <w:t>submit?</w:t>
      </w:r>
    </w:p>
    <w:p w14:paraId="4D8FA02B" w14:textId="77777777" w:rsidR="00512EEC" w:rsidRDefault="00AD392E">
      <w:pPr>
        <w:pStyle w:val="BodyText"/>
        <w:spacing w:before="121"/>
        <w:ind w:left="112"/>
      </w:pPr>
      <w:r>
        <w:t>The</w:t>
      </w:r>
      <w:r>
        <w:rPr>
          <w:spacing w:val="-9"/>
        </w:rPr>
        <w:t xml:space="preserve"> </w:t>
      </w:r>
      <w:r>
        <w:t>applicant</w:t>
      </w:r>
      <w:r>
        <w:rPr>
          <w:spacing w:val="-6"/>
        </w:rPr>
        <w:t xml:space="preserve"> </w:t>
      </w:r>
      <w:r>
        <w:t>must</w:t>
      </w:r>
      <w:r>
        <w:rPr>
          <w:spacing w:val="-6"/>
        </w:rPr>
        <w:t xml:space="preserve"> </w:t>
      </w:r>
      <w:r>
        <w:t>submit</w:t>
      </w:r>
      <w:r>
        <w:rPr>
          <w:spacing w:val="-6"/>
        </w:rPr>
        <w:t xml:space="preserve"> </w:t>
      </w:r>
      <w:r>
        <w:t>the</w:t>
      </w:r>
      <w:r>
        <w:rPr>
          <w:spacing w:val="-7"/>
        </w:rPr>
        <w:t xml:space="preserve"> </w:t>
      </w:r>
      <w:r>
        <w:t>following</w:t>
      </w:r>
      <w:r>
        <w:rPr>
          <w:spacing w:val="-2"/>
        </w:rPr>
        <w:t xml:space="preserve"> </w:t>
      </w:r>
      <w:r>
        <w:t>information</w:t>
      </w:r>
      <w:r>
        <w:rPr>
          <w:spacing w:val="-5"/>
        </w:rPr>
        <w:t xml:space="preserve"> </w:t>
      </w:r>
      <w:r>
        <w:t>to</w:t>
      </w:r>
      <w:r>
        <w:rPr>
          <w:spacing w:val="-7"/>
        </w:rPr>
        <w:t xml:space="preserve"> </w:t>
      </w:r>
      <w:r>
        <w:t>the</w:t>
      </w:r>
      <w:r>
        <w:rPr>
          <w:spacing w:val="-5"/>
        </w:rPr>
        <w:t xml:space="preserve"> </w:t>
      </w:r>
      <w:r>
        <w:t>licensing</w:t>
      </w:r>
      <w:r>
        <w:rPr>
          <w:spacing w:val="-2"/>
        </w:rPr>
        <w:t xml:space="preserve"> authority:</w:t>
      </w:r>
    </w:p>
    <w:p w14:paraId="1A006FA9" w14:textId="77777777" w:rsidR="00512EEC" w:rsidRDefault="00AD392E">
      <w:pPr>
        <w:pStyle w:val="ListParagraph"/>
        <w:numPr>
          <w:ilvl w:val="0"/>
          <w:numId w:val="12"/>
        </w:numPr>
        <w:tabs>
          <w:tab w:val="left" w:pos="1247"/>
          <w:tab w:val="left" w:pos="1248"/>
        </w:tabs>
        <w:spacing w:before="122"/>
      </w:pPr>
      <w:r>
        <w:t>The</w:t>
      </w:r>
      <w:r>
        <w:rPr>
          <w:spacing w:val="-9"/>
        </w:rPr>
        <w:t xml:space="preserve"> </w:t>
      </w:r>
      <w:r>
        <w:t>prescribed</w:t>
      </w:r>
      <w:r>
        <w:rPr>
          <w:spacing w:val="-8"/>
        </w:rPr>
        <w:t xml:space="preserve"> </w:t>
      </w:r>
      <w:r>
        <w:t>application</w:t>
      </w:r>
      <w:r>
        <w:rPr>
          <w:spacing w:val="-8"/>
        </w:rPr>
        <w:t xml:space="preserve"> </w:t>
      </w:r>
      <w:r>
        <w:rPr>
          <w:spacing w:val="-2"/>
        </w:rPr>
        <w:t>form;</w:t>
      </w:r>
    </w:p>
    <w:p w14:paraId="1DC8584D" w14:textId="77777777" w:rsidR="00512EEC" w:rsidRDefault="00AD392E">
      <w:pPr>
        <w:pStyle w:val="ListParagraph"/>
        <w:numPr>
          <w:ilvl w:val="0"/>
          <w:numId w:val="12"/>
        </w:numPr>
        <w:tabs>
          <w:tab w:val="left" w:pos="1247"/>
          <w:tab w:val="left" w:pos="1248"/>
        </w:tabs>
        <w:spacing w:before="119"/>
        <w:ind w:left="1245" w:right="1134" w:hanging="705"/>
      </w:pPr>
      <w:r>
        <w:t>The</w:t>
      </w:r>
      <w:r>
        <w:rPr>
          <w:spacing w:val="-4"/>
        </w:rPr>
        <w:t xml:space="preserve"> </w:t>
      </w:r>
      <w:r>
        <w:t>prescribed</w:t>
      </w:r>
      <w:r>
        <w:rPr>
          <w:spacing w:val="-4"/>
        </w:rPr>
        <w:t xml:space="preserve"> </w:t>
      </w:r>
      <w:r>
        <w:t>fee</w:t>
      </w:r>
      <w:r>
        <w:rPr>
          <w:spacing w:val="-4"/>
        </w:rPr>
        <w:t xml:space="preserve"> </w:t>
      </w:r>
      <w:r>
        <w:t>- see</w:t>
      </w:r>
      <w:r>
        <w:rPr>
          <w:spacing w:val="-6"/>
        </w:rPr>
        <w:t xml:space="preserve"> </w:t>
      </w:r>
      <w:r>
        <w:t>the</w:t>
      </w:r>
      <w:r>
        <w:rPr>
          <w:spacing w:val="-4"/>
        </w:rPr>
        <w:t xml:space="preserve"> </w:t>
      </w:r>
      <w:r>
        <w:t>table</w:t>
      </w:r>
      <w:r>
        <w:rPr>
          <w:spacing w:val="-2"/>
        </w:rPr>
        <w:t xml:space="preserve"> </w:t>
      </w:r>
      <w:r>
        <w:t>of</w:t>
      </w:r>
      <w:r>
        <w:rPr>
          <w:spacing w:val="-2"/>
        </w:rPr>
        <w:t xml:space="preserve"> </w:t>
      </w:r>
      <w:r>
        <w:t>fees</w:t>
      </w:r>
      <w:r>
        <w:rPr>
          <w:spacing w:val="-1"/>
        </w:rPr>
        <w:t xml:space="preserve"> </w:t>
      </w:r>
      <w:r>
        <w:t>document</w:t>
      </w:r>
      <w:r>
        <w:rPr>
          <w:spacing w:val="-3"/>
        </w:rPr>
        <w:t xml:space="preserve"> </w:t>
      </w:r>
      <w:r>
        <w:t>(cheques</w:t>
      </w:r>
      <w:r>
        <w:rPr>
          <w:spacing w:val="-1"/>
        </w:rPr>
        <w:t xml:space="preserve"> </w:t>
      </w:r>
      <w:r>
        <w:t>etc. should</w:t>
      </w:r>
      <w:r>
        <w:rPr>
          <w:spacing w:val="-6"/>
        </w:rPr>
        <w:t xml:space="preserve"> </w:t>
      </w:r>
      <w:r>
        <w:t>be</w:t>
      </w:r>
      <w:r>
        <w:rPr>
          <w:spacing w:val="-2"/>
        </w:rPr>
        <w:t xml:space="preserve"> </w:t>
      </w:r>
      <w:r>
        <w:t>made payable to Eastleigh Borough Council);</w:t>
      </w:r>
    </w:p>
    <w:p w14:paraId="29F03467" w14:textId="77777777" w:rsidR="00512EEC" w:rsidRDefault="00AD392E">
      <w:pPr>
        <w:pStyle w:val="ListParagraph"/>
        <w:numPr>
          <w:ilvl w:val="0"/>
          <w:numId w:val="12"/>
        </w:numPr>
        <w:tabs>
          <w:tab w:val="left" w:pos="1247"/>
          <w:tab w:val="left" w:pos="1248"/>
        </w:tabs>
        <w:spacing w:before="120"/>
        <w:ind w:left="1245" w:right="1330" w:hanging="705"/>
      </w:pPr>
      <w:r>
        <w:t>An</w:t>
      </w:r>
      <w:r>
        <w:rPr>
          <w:spacing w:val="-2"/>
        </w:rPr>
        <w:t xml:space="preserve"> </w:t>
      </w:r>
      <w:r>
        <w:t>up-to-date</w:t>
      </w:r>
      <w:r>
        <w:rPr>
          <w:spacing w:val="-4"/>
        </w:rPr>
        <w:t xml:space="preserve"> </w:t>
      </w:r>
      <w:r>
        <w:t>scale</w:t>
      </w:r>
      <w:r>
        <w:rPr>
          <w:spacing w:val="-4"/>
        </w:rPr>
        <w:t xml:space="preserve"> </w:t>
      </w:r>
      <w:r>
        <w:t>plan</w:t>
      </w:r>
      <w:r>
        <w:rPr>
          <w:spacing w:val="-4"/>
        </w:rPr>
        <w:t xml:space="preserve"> </w:t>
      </w:r>
      <w:r>
        <w:t>of the</w:t>
      </w:r>
      <w:r>
        <w:rPr>
          <w:spacing w:val="-2"/>
        </w:rPr>
        <w:t xml:space="preserve"> </w:t>
      </w:r>
      <w:r>
        <w:t>premises</w:t>
      </w:r>
      <w:r>
        <w:rPr>
          <w:spacing w:val="-4"/>
        </w:rPr>
        <w:t xml:space="preserve"> </w:t>
      </w:r>
      <w:r>
        <w:t>-</w:t>
      </w:r>
      <w:r>
        <w:rPr>
          <w:spacing w:val="-2"/>
        </w:rPr>
        <w:t xml:space="preserve"> </w:t>
      </w:r>
      <w:r>
        <w:t>see</w:t>
      </w:r>
      <w:r>
        <w:rPr>
          <w:spacing w:val="-5"/>
        </w:rPr>
        <w:t xml:space="preserve"> </w:t>
      </w:r>
      <w:r>
        <w:t>below</w:t>
      </w:r>
      <w:r>
        <w:rPr>
          <w:spacing w:val="-5"/>
        </w:rPr>
        <w:t xml:space="preserve"> </w:t>
      </w:r>
      <w:r>
        <w:t>for information</w:t>
      </w:r>
      <w:r>
        <w:rPr>
          <w:spacing w:val="-2"/>
        </w:rPr>
        <w:t xml:space="preserve"> </w:t>
      </w:r>
      <w:r>
        <w:t>to</w:t>
      </w:r>
      <w:r>
        <w:rPr>
          <w:spacing w:val="-4"/>
        </w:rPr>
        <w:t xml:space="preserve"> </w:t>
      </w:r>
      <w:r>
        <w:t>be</w:t>
      </w:r>
      <w:r>
        <w:rPr>
          <w:spacing w:val="-3"/>
        </w:rPr>
        <w:t xml:space="preserve"> </w:t>
      </w:r>
      <w:r>
        <w:t>shown on the plan;</w:t>
      </w:r>
    </w:p>
    <w:p w14:paraId="7F171042" w14:textId="77777777" w:rsidR="00512EEC" w:rsidRDefault="00AD392E">
      <w:pPr>
        <w:pStyle w:val="BodyText"/>
        <w:spacing w:before="118"/>
        <w:ind w:left="112" w:right="676"/>
      </w:pPr>
      <w:r>
        <w:rPr>
          <w:b/>
        </w:rPr>
        <w:t xml:space="preserve">Note: </w:t>
      </w:r>
      <w:r>
        <w:t>A</w:t>
      </w:r>
      <w:r>
        <w:rPr>
          <w:spacing w:val="-4"/>
        </w:rPr>
        <w:t xml:space="preserve"> </w:t>
      </w:r>
      <w:r>
        <w:t>person</w:t>
      </w:r>
      <w:r>
        <w:rPr>
          <w:spacing w:val="-4"/>
        </w:rPr>
        <w:t xml:space="preserve"> </w:t>
      </w:r>
      <w:r>
        <w:t>commits</w:t>
      </w:r>
      <w:r>
        <w:rPr>
          <w:spacing w:val="-4"/>
        </w:rPr>
        <w:t xml:space="preserve"> </w:t>
      </w:r>
      <w:r>
        <w:t>an</w:t>
      </w:r>
      <w:r>
        <w:rPr>
          <w:spacing w:val="-2"/>
        </w:rPr>
        <w:t xml:space="preserve"> </w:t>
      </w:r>
      <w:r>
        <w:t>offence</w:t>
      </w:r>
      <w:r>
        <w:rPr>
          <w:spacing w:val="-2"/>
        </w:rPr>
        <w:t xml:space="preserve"> </w:t>
      </w:r>
      <w:r>
        <w:t>if he/she</w:t>
      </w:r>
      <w:r>
        <w:rPr>
          <w:spacing w:val="-4"/>
        </w:rPr>
        <w:t xml:space="preserve"> </w:t>
      </w:r>
      <w:r>
        <w:t>knowingly</w:t>
      </w:r>
      <w:r>
        <w:rPr>
          <w:spacing w:val="-4"/>
        </w:rPr>
        <w:t xml:space="preserve"> </w:t>
      </w:r>
      <w:r>
        <w:t>or recklessly</w:t>
      </w:r>
      <w:r>
        <w:rPr>
          <w:spacing w:val="-4"/>
        </w:rPr>
        <w:t xml:space="preserve"> </w:t>
      </w:r>
      <w:r>
        <w:t>makes</w:t>
      </w:r>
      <w:r>
        <w:rPr>
          <w:spacing w:val="-1"/>
        </w:rPr>
        <w:t xml:space="preserve"> </w:t>
      </w:r>
      <w:r>
        <w:t>a</w:t>
      </w:r>
      <w:r>
        <w:rPr>
          <w:spacing w:val="-4"/>
        </w:rPr>
        <w:t xml:space="preserve"> </w:t>
      </w:r>
      <w:r>
        <w:t>false</w:t>
      </w:r>
      <w:r>
        <w:rPr>
          <w:spacing w:val="-2"/>
        </w:rPr>
        <w:t xml:space="preserve"> </w:t>
      </w:r>
      <w:r>
        <w:t>statement in</w:t>
      </w:r>
      <w:r>
        <w:rPr>
          <w:spacing w:val="-2"/>
        </w:rPr>
        <w:t xml:space="preserve"> </w:t>
      </w:r>
      <w:r>
        <w:t>or in connection with an application.</w:t>
      </w:r>
    </w:p>
    <w:p w14:paraId="32D7A0B3" w14:textId="77777777" w:rsidR="00512EEC" w:rsidRDefault="00AD392E">
      <w:pPr>
        <w:pStyle w:val="Heading1"/>
        <w:spacing w:before="118"/>
      </w:pPr>
      <w:bookmarkStart w:id="8" w:name="Do_I_have_to_give_a_copy_of_the_applicat"/>
      <w:bookmarkEnd w:id="8"/>
      <w:r>
        <w:t>Do</w:t>
      </w:r>
      <w:r>
        <w:rPr>
          <w:spacing w:val="-4"/>
        </w:rPr>
        <w:t xml:space="preserve"> </w:t>
      </w:r>
      <w:r>
        <w:t>I</w:t>
      </w:r>
      <w:r>
        <w:rPr>
          <w:spacing w:val="-1"/>
        </w:rPr>
        <w:t xml:space="preserve"> </w:t>
      </w:r>
      <w:r>
        <w:t>have</w:t>
      </w:r>
      <w:r>
        <w:rPr>
          <w:spacing w:val="-2"/>
        </w:rPr>
        <w:t xml:space="preserve"> </w:t>
      </w:r>
      <w:r>
        <w:t>to</w:t>
      </w:r>
      <w:r>
        <w:rPr>
          <w:spacing w:val="-5"/>
        </w:rPr>
        <w:t xml:space="preserve"> </w:t>
      </w:r>
      <w:r>
        <w:t>give</w:t>
      </w:r>
      <w:r>
        <w:rPr>
          <w:spacing w:val="-2"/>
        </w:rPr>
        <w:t xml:space="preserve"> </w:t>
      </w:r>
      <w:r>
        <w:t>a</w:t>
      </w:r>
      <w:r>
        <w:rPr>
          <w:spacing w:val="-3"/>
        </w:rPr>
        <w:t xml:space="preserve"> </w:t>
      </w:r>
      <w:r>
        <w:t>copy</w:t>
      </w:r>
      <w:r>
        <w:rPr>
          <w:spacing w:val="-7"/>
        </w:rPr>
        <w:t xml:space="preserve"> </w:t>
      </w:r>
      <w:r>
        <w:t>of</w:t>
      </w:r>
      <w:r>
        <w:rPr>
          <w:spacing w:val="-1"/>
        </w:rPr>
        <w:t xml:space="preserve"> </w:t>
      </w:r>
      <w:r>
        <w:t>the</w:t>
      </w:r>
      <w:r>
        <w:rPr>
          <w:spacing w:val="-2"/>
        </w:rPr>
        <w:t xml:space="preserve"> </w:t>
      </w:r>
      <w:r>
        <w:t>application</w:t>
      </w:r>
      <w:r>
        <w:rPr>
          <w:spacing w:val="-4"/>
        </w:rPr>
        <w:t xml:space="preserve"> </w:t>
      </w:r>
      <w:r>
        <w:t>to</w:t>
      </w:r>
      <w:r>
        <w:rPr>
          <w:spacing w:val="-5"/>
        </w:rPr>
        <w:t xml:space="preserve"> </w:t>
      </w:r>
      <w:r>
        <w:t>any</w:t>
      </w:r>
      <w:r>
        <w:rPr>
          <w:spacing w:val="-6"/>
        </w:rPr>
        <w:t xml:space="preserve"> </w:t>
      </w:r>
      <w:r>
        <w:t>responsible</w:t>
      </w:r>
      <w:r>
        <w:rPr>
          <w:spacing w:val="-4"/>
        </w:rPr>
        <w:t xml:space="preserve"> </w:t>
      </w:r>
      <w:r>
        <w:rPr>
          <w:spacing w:val="-2"/>
        </w:rPr>
        <w:t>authority?</w:t>
      </w:r>
    </w:p>
    <w:p w14:paraId="153CBC16" w14:textId="77777777" w:rsidR="00512EEC" w:rsidRDefault="00AD392E">
      <w:pPr>
        <w:pStyle w:val="BodyText"/>
        <w:spacing w:before="121"/>
        <w:ind w:left="112" w:right="676"/>
      </w:pPr>
      <w:r>
        <w:t xml:space="preserve">An applicant </w:t>
      </w:r>
      <w:r>
        <w:rPr>
          <w:b/>
        </w:rPr>
        <w:t xml:space="preserve">MUST </w:t>
      </w:r>
      <w:r>
        <w:t>give notice of the application to each relevant responsible authority within 7 days</w:t>
      </w:r>
      <w:r>
        <w:rPr>
          <w:spacing w:val="-1"/>
        </w:rPr>
        <w:t xml:space="preserve"> </w:t>
      </w:r>
      <w:r>
        <w:t>of the</w:t>
      </w:r>
      <w:r>
        <w:rPr>
          <w:spacing w:val="-2"/>
        </w:rPr>
        <w:t xml:space="preserve"> </w:t>
      </w:r>
      <w:r>
        <w:t>day</w:t>
      </w:r>
      <w:r>
        <w:rPr>
          <w:spacing w:val="-4"/>
        </w:rPr>
        <w:t xml:space="preserve"> </w:t>
      </w:r>
      <w:r>
        <w:t>on</w:t>
      </w:r>
      <w:r>
        <w:rPr>
          <w:spacing w:val="-2"/>
        </w:rPr>
        <w:t xml:space="preserve"> </w:t>
      </w:r>
      <w:r>
        <w:t>which</w:t>
      </w:r>
      <w:r>
        <w:rPr>
          <w:spacing w:val="-2"/>
        </w:rPr>
        <w:t xml:space="preserve"> </w:t>
      </w:r>
      <w:r>
        <w:t>the</w:t>
      </w:r>
      <w:r>
        <w:rPr>
          <w:spacing w:val="-4"/>
        </w:rPr>
        <w:t xml:space="preserve"> </w:t>
      </w:r>
      <w:r>
        <w:t>application</w:t>
      </w:r>
      <w:r>
        <w:rPr>
          <w:spacing w:val="-2"/>
        </w:rPr>
        <w:t xml:space="preserve"> </w:t>
      </w:r>
      <w:r>
        <w:t>is</w:t>
      </w:r>
      <w:r>
        <w:rPr>
          <w:spacing w:val="-4"/>
        </w:rPr>
        <w:t xml:space="preserve"> </w:t>
      </w:r>
      <w:r>
        <w:t>given</w:t>
      </w:r>
      <w:r>
        <w:rPr>
          <w:spacing w:val="-2"/>
        </w:rPr>
        <w:t xml:space="preserve"> </w:t>
      </w:r>
      <w:r>
        <w:t>to</w:t>
      </w:r>
      <w:r>
        <w:rPr>
          <w:spacing w:val="-2"/>
        </w:rPr>
        <w:t xml:space="preserve"> </w:t>
      </w:r>
      <w:r>
        <w:t>the</w:t>
      </w:r>
      <w:r>
        <w:rPr>
          <w:spacing w:val="-4"/>
        </w:rPr>
        <w:t xml:space="preserve"> </w:t>
      </w:r>
      <w:r>
        <w:t>licensing authority.</w:t>
      </w:r>
      <w:r>
        <w:rPr>
          <w:spacing w:val="40"/>
        </w:rPr>
        <w:t xml:space="preserve"> </w:t>
      </w:r>
      <w:r>
        <w:t>The</w:t>
      </w:r>
      <w:r>
        <w:rPr>
          <w:spacing w:val="-2"/>
        </w:rPr>
        <w:t xml:space="preserve"> </w:t>
      </w:r>
      <w:r>
        <w:t>notice</w:t>
      </w:r>
      <w:r>
        <w:rPr>
          <w:spacing w:val="-4"/>
        </w:rPr>
        <w:t xml:space="preserve"> </w:t>
      </w:r>
      <w:r>
        <w:t>must</w:t>
      </w:r>
      <w:r>
        <w:rPr>
          <w:spacing w:val="-2"/>
        </w:rPr>
        <w:t xml:space="preserve"> </w:t>
      </w:r>
      <w:r>
        <w:t>be</w:t>
      </w:r>
      <w:r>
        <w:rPr>
          <w:spacing w:val="-2"/>
        </w:rPr>
        <w:t xml:space="preserve"> </w:t>
      </w:r>
      <w:r>
        <w:t>in the prescribed form.</w:t>
      </w:r>
    </w:p>
    <w:p w14:paraId="56084F4A" w14:textId="77777777" w:rsidR="00512EEC" w:rsidRDefault="00AD392E">
      <w:pPr>
        <w:pStyle w:val="BodyText"/>
        <w:spacing w:before="122"/>
        <w:ind w:left="113"/>
      </w:pPr>
      <w:r>
        <w:t>A</w:t>
      </w:r>
      <w:r>
        <w:rPr>
          <w:spacing w:val="-6"/>
        </w:rPr>
        <w:t xml:space="preserve"> </w:t>
      </w:r>
      <w:r>
        <w:t>list</w:t>
      </w:r>
      <w:r>
        <w:rPr>
          <w:spacing w:val="-2"/>
        </w:rPr>
        <w:t xml:space="preserve"> </w:t>
      </w:r>
      <w:r>
        <w:t>of</w:t>
      </w:r>
      <w:r>
        <w:rPr>
          <w:spacing w:val="-2"/>
        </w:rPr>
        <w:t xml:space="preserve"> </w:t>
      </w:r>
      <w:r>
        <w:t>all</w:t>
      </w:r>
      <w:r>
        <w:rPr>
          <w:spacing w:val="-3"/>
        </w:rPr>
        <w:t xml:space="preserve"> </w:t>
      </w:r>
      <w:r>
        <w:t>the</w:t>
      </w:r>
      <w:r>
        <w:rPr>
          <w:spacing w:val="-6"/>
        </w:rPr>
        <w:t xml:space="preserve"> </w:t>
      </w:r>
      <w:r>
        <w:t>contact</w:t>
      </w:r>
      <w:r>
        <w:rPr>
          <w:spacing w:val="-3"/>
        </w:rPr>
        <w:t xml:space="preserve"> </w:t>
      </w:r>
      <w:r>
        <w:t>details</w:t>
      </w:r>
      <w:r>
        <w:rPr>
          <w:spacing w:val="-6"/>
        </w:rPr>
        <w:t xml:space="preserve"> </w:t>
      </w:r>
      <w:r>
        <w:t>for</w:t>
      </w:r>
      <w:r>
        <w:rPr>
          <w:spacing w:val="-4"/>
        </w:rPr>
        <w:t xml:space="preserve"> </w:t>
      </w:r>
      <w:r>
        <w:t>the</w:t>
      </w:r>
      <w:r>
        <w:rPr>
          <w:spacing w:val="-6"/>
        </w:rPr>
        <w:t xml:space="preserve"> </w:t>
      </w:r>
      <w:r>
        <w:t>relevant</w:t>
      </w:r>
      <w:r>
        <w:rPr>
          <w:spacing w:val="-2"/>
        </w:rPr>
        <w:t xml:space="preserve"> </w:t>
      </w:r>
      <w:r>
        <w:t>responsible</w:t>
      </w:r>
      <w:r>
        <w:rPr>
          <w:spacing w:val="-3"/>
        </w:rPr>
        <w:t xml:space="preserve"> </w:t>
      </w:r>
      <w:r>
        <w:t>authorities</w:t>
      </w:r>
      <w:r>
        <w:rPr>
          <w:spacing w:val="-6"/>
        </w:rPr>
        <w:t xml:space="preserve"> </w:t>
      </w:r>
      <w:r>
        <w:t>is</w:t>
      </w:r>
      <w:r>
        <w:rPr>
          <w:spacing w:val="-2"/>
        </w:rPr>
        <w:t xml:space="preserve"> </w:t>
      </w:r>
      <w:r>
        <w:t>set</w:t>
      </w:r>
      <w:r>
        <w:rPr>
          <w:spacing w:val="-5"/>
        </w:rPr>
        <w:t xml:space="preserve"> </w:t>
      </w:r>
      <w:r>
        <w:t>out</w:t>
      </w:r>
      <w:r>
        <w:rPr>
          <w:spacing w:val="-2"/>
        </w:rPr>
        <w:t xml:space="preserve"> </w:t>
      </w:r>
      <w:r>
        <w:t>in</w:t>
      </w:r>
      <w:r>
        <w:rPr>
          <w:spacing w:val="-3"/>
        </w:rPr>
        <w:t xml:space="preserve"> </w:t>
      </w:r>
      <w:r>
        <w:rPr>
          <w:color w:val="0000FF"/>
          <w:u w:val="single" w:color="0000FF"/>
        </w:rPr>
        <w:t>Table</w:t>
      </w:r>
      <w:r>
        <w:rPr>
          <w:color w:val="0000FF"/>
          <w:spacing w:val="-6"/>
          <w:u w:val="single" w:color="0000FF"/>
        </w:rPr>
        <w:t xml:space="preserve"> </w:t>
      </w:r>
      <w:r>
        <w:rPr>
          <w:color w:val="0000FF"/>
          <w:u w:val="single" w:color="0000FF"/>
        </w:rPr>
        <w:t>3</w:t>
      </w:r>
      <w:r>
        <w:rPr>
          <w:color w:val="0000FF"/>
          <w:spacing w:val="-3"/>
        </w:rPr>
        <w:t xml:space="preserve"> </w:t>
      </w:r>
      <w:r>
        <w:rPr>
          <w:spacing w:val="-2"/>
        </w:rPr>
        <w:t>below.</w:t>
      </w:r>
    </w:p>
    <w:p w14:paraId="17D6A5AC" w14:textId="77777777" w:rsidR="00512EEC" w:rsidRDefault="00512EEC">
      <w:pPr>
        <w:sectPr w:rsidR="00512EEC">
          <w:footerReference w:type="default" r:id="rId12"/>
          <w:pgSz w:w="11910" w:h="16840"/>
          <w:pgMar w:top="760" w:right="460" w:bottom="760" w:left="1020" w:header="0" w:footer="565" w:gutter="0"/>
          <w:cols w:space="720"/>
        </w:sectPr>
      </w:pPr>
    </w:p>
    <w:p w14:paraId="209E7E85" w14:textId="77777777" w:rsidR="00512EEC" w:rsidRDefault="00AD392E">
      <w:pPr>
        <w:pStyle w:val="Heading1"/>
        <w:spacing w:before="69"/>
        <w:jc w:val="both"/>
      </w:pPr>
      <w:bookmarkStart w:id="9" w:name="Do_I_have_to_publicly_advertise_my_appli"/>
      <w:bookmarkEnd w:id="9"/>
      <w:r>
        <w:lastRenderedPageBreak/>
        <w:t>Do</w:t>
      </w:r>
      <w:r>
        <w:rPr>
          <w:spacing w:val="-2"/>
        </w:rPr>
        <w:t xml:space="preserve"> </w:t>
      </w:r>
      <w:r>
        <w:t>I have</w:t>
      </w:r>
      <w:r>
        <w:rPr>
          <w:spacing w:val="-2"/>
        </w:rPr>
        <w:t xml:space="preserve"> </w:t>
      </w:r>
      <w:r>
        <w:t>to</w:t>
      </w:r>
      <w:r>
        <w:rPr>
          <w:spacing w:val="-4"/>
        </w:rPr>
        <w:t xml:space="preserve"> </w:t>
      </w:r>
      <w:r>
        <w:t>publicly</w:t>
      </w:r>
      <w:r>
        <w:rPr>
          <w:spacing w:val="-6"/>
        </w:rPr>
        <w:t xml:space="preserve"> </w:t>
      </w:r>
      <w:r>
        <w:t>advertise</w:t>
      </w:r>
      <w:r>
        <w:rPr>
          <w:spacing w:val="-2"/>
        </w:rPr>
        <w:t xml:space="preserve"> </w:t>
      </w:r>
      <w:r>
        <w:t>my</w:t>
      </w:r>
      <w:r>
        <w:rPr>
          <w:spacing w:val="-6"/>
        </w:rPr>
        <w:t xml:space="preserve"> </w:t>
      </w:r>
      <w:r>
        <w:rPr>
          <w:spacing w:val="-2"/>
        </w:rPr>
        <w:t>application?</w:t>
      </w:r>
    </w:p>
    <w:p w14:paraId="7B686F48" w14:textId="77777777" w:rsidR="00512EEC" w:rsidRDefault="00AD392E">
      <w:pPr>
        <w:pStyle w:val="BodyText"/>
        <w:spacing w:before="121"/>
        <w:ind w:left="112" w:right="1528"/>
        <w:jc w:val="both"/>
      </w:pPr>
      <w:r>
        <w:t>When</w:t>
      </w:r>
      <w:r>
        <w:rPr>
          <w:spacing w:val="-2"/>
        </w:rPr>
        <w:t xml:space="preserve"> </w:t>
      </w:r>
      <w:r>
        <w:t>an</w:t>
      </w:r>
      <w:r>
        <w:rPr>
          <w:spacing w:val="-4"/>
        </w:rPr>
        <w:t xml:space="preserve"> </w:t>
      </w:r>
      <w:r>
        <w:t>application</w:t>
      </w:r>
      <w:r>
        <w:rPr>
          <w:spacing w:val="-2"/>
        </w:rPr>
        <w:t xml:space="preserve"> </w:t>
      </w:r>
      <w:r>
        <w:t>is</w:t>
      </w:r>
      <w:r>
        <w:rPr>
          <w:spacing w:val="-4"/>
        </w:rPr>
        <w:t xml:space="preserve"> </w:t>
      </w:r>
      <w:r>
        <w:t>made</w:t>
      </w:r>
      <w:r>
        <w:rPr>
          <w:spacing w:val="-4"/>
        </w:rPr>
        <w:t xml:space="preserve"> </w:t>
      </w:r>
      <w:r>
        <w:t>for</w:t>
      </w:r>
      <w:r>
        <w:rPr>
          <w:spacing w:val="-3"/>
        </w:rPr>
        <w:t xml:space="preserve"> </w:t>
      </w:r>
      <w:r>
        <w:t>a</w:t>
      </w:r>
      <w:r>
        <w:rPr>
          <w:spacing w:val="-2"/>
        </w:rPr>
        <w:t xml:space="preserve"> </w:t>
      </w:r>
      <w:r>
        <w:t>new</w:t>
      </w:r>
      <w:r>
        <w:rPr>
          <w:spacing w:val="-5"/>
        </w:rPr>
        <w:t xml:space="preserve"> </w:t>
      </w:r>
      <w:r>
        <w:t>premises</w:t>
      </w:r>
      <w:r>
        <w:rPr>
          <w:spacing w:val="-1"/>
        </w:rPr>
        <w:t xml:space="preserve"> </w:t>
      </w:r>
      <w:r>
        <w:t>licence</w:t>
      </w:r>
      <w:r>
        <w:rPr>
          <w:spacing w:val="-2"/>
        </w:rPr>
        <w:t xml:space="preserve"> </w:t>
      </w:r>
      <w:r>
        <w:t>or</w:t>
      </w:r>
      <w:r>
        <w:rPr>
          <w:spacing w:val="-3"/>
        </w:rPr>
        <w:t xml:space="preserve"> </w:t>
      </w:r>
      <w:r>
        <w:t>to</w:t>
      </w:r>
      <w:r>
        <w:rPr>
          <w:spacing w:val="-4"/>
        </w:rPr>
        <w:t xml:space="preserve"> </w:t>
      </w:r>
      <w:r>
        <w:t>vary</w:t>
      </w:r>
      <w:r>
        <w:rPr>
          <w:spacing w:val="-2"/>
        </w:rPr>
        <w:t xml:space="preserve"> </w:t>
      </w:r>
      <w:r>
        <w:t>a</w:t>
      </w:r>
      <w:r>
        <w:rPr>
          <w:spacing w:val="-2"/>
        </w:rPr>
        <w:t xml:space="preserve"> </w:t>
      </w:r>
      <w:r>
        <w:t>premises</w:t>
      </w:r>
      <w:r>
        <w:rPr>
          <w:spacing w:val="-1"/>
        </w:rPr>
        <w:t xml:space="preserve"> </w:t>
      </w:r>
      <w:r>
        <w:t>licence,</w:t>
      </w:r>
      <w:r>
        <w:rPr>
          <w:spacing w:val="-3"/>
        </w:rPr>
        <w:t xml:space="preserve"> </w:t>
      </w:r>
      <w:r>
        <w:t>the applicant must advertise the application in both the following ways:</w:t>
      </w:r>
    </w:p>
    <w:p w14:paraId="70821B7C" w14:textId="77777777" w:rsidR="00512EEC" w:rsidRDefault="00AD392E">
      <w:pPr>
        <w:pStyle w:val="ListParagraph"/>
        <w:numPr>
          <w:ilvl w:val="1"/>
          <w:numId w:val="12"/>
        </w:numPr>
        <w:tabs>
          <w:tab w:val="left" w:pos="833"/>
        </w:tabs>
        <w:spacing w:before="120"/>
        <w:ind w:right="1008"/>
        <w:jc w:val="both"/>
      </w:pPr>
      <w:r>
        <w:t>in a local newspaper or, if there</w:t>
      </w:r>
      <w:r>
        <w:rPr>
          <w:spacing w:val="-1"/>
        </w:rPr>
        <w:t xml:space="preserve"> </w:t>
      </w:r>
      <w:r>
        <w:t>is none, a</w:t>
      </w:r>
      <w:r>
        <w:rPr>
          <w:spacing w:val="-1"/>
        </w:rPr>
        <w:t xml:space="preserve"> </w:t>
      </w:r>
      <w:r>
        <w:t>local newsletter, circular or similar document, circulating</w:t>
      </w:r>
      <w:r>
        <w:rPr>
          <w:spacing w:val="-3"/>
        </w:rPr>
        <w:t xml:space="preserve"> </w:t>
      </w:r>
      <w:r>
        <w:t>within</w:t>
      </w:r>
      <w:r>
        <w:rPr>
          <w:spacing w:val="-3"/>
        </w:rPr>
        <w:t xml:space="preserve"> </w:t>
      </w:r>
      <w:r>
        <w:t>the</w:t>
      </w:r>
      <w:r>
        <w:rPr>
          <w:spacing w:val="-3"/>
        </w:rPr>
        <w:t xml:space="preserve"> </w:t>
      </w:r>
      <w:r>
        <w:t>area</w:t>
      </w:r>
      <w:r>
        <w:rPr>
          <w:spacing w:val="-3"/>
        </w:rPr>
        <w:t xml:space="preserve"> </w:t>
      </w:r>
      <w:r>
        <w:t>on</w:t>
      </w:r>
      <w:r>
        <w:rPr>
          <w:spacing w:val="-3"/>
        </w:rPr>
        <w:t xml:space="preserve"> </w:t>
      </w:r>
      <w:r>
        <w:t>at</w:t>
      </w:r>
      <w:r>
        <w:rPr>
          <w:spacing w:val="-1"/>
        </w:rPr>
        <w:t xml:space="preserve"> </w:t>
      </w:r>
      <w:r>
        <w:t>least</w:t>
      </w:r>
      <w:r>
        <w:rPr>
          <w:spacing w:val="-1"/>
        </w:rPr>
        <w:t xml:space="preserve"> </w:t>
      </w:r>
      <w:r>
        <w:t>one</w:t>
      </w:r>
      <w:r>
        <w:rPr>
          <w:spacing w:val="-5"/>
        </w:rPr>
        <w:t xml:space="preserve"> </w:t>
      </w:r>
      <w:r>
        <w:t>occasion</w:t>
      </w:r>
      <w:r>
        <w:rPr>
          <w:spacing w:val="-3"/>
        </w:rPr>
        <w:t xml:space="preserve"> </w:t>
      </w:r>
      <w:r>
        <w:t>during</w:t>
      </w:r>
      <w:r>
        <w:rPr>
          <w:spacing w:val="-3"/>
        </w:rPr>
        <w:t xml:space="preserve"> </w:t>
      </w:r>
      <w:r>
        <w:t>the</w:t>
      </w:r>
      <w:r>
        <w:rPr>
          <w:spacing w:val="-3"/>
        </w:rPr>
        <w:t xml:space="preserve"> </w:t>
      </w:r>
      <w:r>
        <w:t>period</w:t>
      </w:r>
      <w:r>
        <w:rPr>
          <w:spacing w:val="-3"/>
        </w:rPr>
        <w:t xml:space="preserve"> </w:t>
      </w:r>
      <w:r>
        <w:t>of</w:t>
      </w:r>
      <w:r>
        <w:rPr>
          <w:spacing w:val="-4"/>
        </w:rPr>
        <w:t xml:space="preserve"> </w:t>
      </w:r>
      <w:r>
        <w:t>ten</w:t>
      </w:r>
      <w:r>
        <w:rPr>
          <w:spacing w:val="-5"/>
        </w:rPr>
        <w:t xml:space="preserve"> </w:t>
      </w:r>
      <w:r>
        <w:t>working days starting with the day after the day on which the application is made to us;</w:t>
      </w:r>
    </w:p>
    <w:p w14:paraId="4A65477A" w14:textId="77777777" w:rsidR="00512EEC" w:rsidRDefault="00512EEC">
      <w:pPr>
        <w:pStyle w:val="BodyText"/>
        <w:spacing w:before="10"/>
        <w:rPr>
          <w:sz w:val="21"/>
        </w:rPr>
      </w:pPr>
    </w:p>
    <w:p w14:paraId="2A73EEA9" w14:textId="77777777" w:rsidR="00512EEC" w:rsidRDefault="00AD392E">
      <w:pPr>
        <w:pStyle w:val="ListParagraph"/>
        <w:numPr>
          <w:ilvl w:val="1"/>
          <w:numId w:val="12"/>
        </w:numPr>
        <w:tabs>
          <w:tab w:val="left" w:pos="833"/>
        </w:tabs>
        <w:ind w:hanging="361"/>
      </w:pPr>
      <w:r>
        <w:t>by</w:t>
      </w:r>
      <w:r>
        <w:rPr>
          <w:spacing w:val="-8"/>
        </w:rPr>
        <w:t xml:space="preserve"> </w:t>
      </w:r>
      <w:r>
        <w:t>displaying</w:t>
      </w:r>
      <w:r>
        <w:rPr>
          <w:spacing w:val="-1"/>
        </w:rPr>
        <w:t xml:space="preserve"> </w:t>
      </w:r>
      <w:r>
        <w:t>a</w:t>
      </w:r>
      <w:r>
        <w:rPr>
          <w:spacing w:val="-4"/>
        </w:rPr>
        <w:t xml:space="preserve"> </w:t>
      </w:r>
      <w:r>
        <w:t>notice</w:t>
      </w:r>
      <w:r>
        <w:rPr>
          <w:spacing w:val="-4"/>
        </w:rPr>
        <w:t xml:space="preserve"> </w:t>
      </w:r>
      <w:r>
        <w:t>on</w:t>
      </w:r>
      <w:r>
        <w:rPr>
          <w:spacing w:val="-6"/>
        </w:rPr>
        <w:t xml:space="preserve"> </w:t>
      </w:r>
      <w:r>
        <w:t>the</w:t>
      </w:r>
      <w:r>
        <w:rPr>
          <w:spacing w:val="-6"/>
        </w:rPr>
        <w:t xml:space="preserve"> </w:t>
      </w:r>
      <w:r>
        <w:t>premises</w:t>
      </w:r>
      <w:r>
        <w:rPr>
          <w:spacing w:val="-6"/>
        </w:rPr>
        <w:t xml:space="preserve"> </w:t>
      </w:r>
      <w:r>
        <w:t>to</w:t>
      </w:r>
      <w:r>
        <w:rPr>
          <w:spacing w:val="-4"/>
        </w:rPr>
        <w:t xml:space="preserve"> </w:t>
      </w:r>
      <w:r>
        <w:t>which</w:t>
      </w:r>
      <w:r>
        <w:rPr>
          <w:spacing w:val="-4"/>
        </w:rPr>
        <w:t xml:space="preserve"> </w:t>
      </w:r>
      <w:r>
        <w:t>the</w:t>
      </w:r>
      <w:r>
        <w:rPr>
          <w:spacing w:val="-4"/>
        </w:rPr>
        <w:t xml:space="preserve"> </w:t>
      </w:r>
      <w:r>
        <w:t>application</w:t>
      </w:r>
      <w:r>
        <w:rPr>
          <w:spacing w:val="-3"/>
        </w:rPr>
        <w:t xml:space="preserve"> </w:t>
      </w:r>
      <w:r>
        <w:rPr>
          <w:spacing w:val="-2"/>
        </w:rPr>
        <w:t>relates:</w:t>
      </w:r>
    </w:p>
    <w:p w14:paraId="3C978CFB" w14:textId="77777777" w:rsidR="00512EEC" w:rsidRDefault="00AD392E">
      <w:pPr>
        <w:pStyle w:val="ListParagraph"/>
        <w:numPr>
          <w:ilvl w:val="2"/>
          <w:numId w:val="12"/>
        </w:numPr>
        <w:tabs>
          <w:tab w:val="left" w:pos="1552"/>
          <w:tab w:val="left" w:pos="1553"/>
        </w:tabs>
        <w:spacing w:before="2"/>
        <w:ind w:right="996"/>
      </w:pPr>
      <w:r>
        <w:t>in</w:t>
      </w:r>
      <w:r>
        <w:rPr>
          <w:spacing w:val="-2"/>
        </w:rPr>
        <w:t xml:space="preserve"> </w:t>
      </w:r>
      <w:r>
        <w:t>a</w:t>
      </w:r>
      <w:r>
        <w:rPr>
          <w:spacing w:val="-2"/>
        </w:rPr>
        <w:t xml:space="preserve"> </w:t>
      </w:r>
      <w:r>
        <w:t>place</w:t>
      </w:r>
      <w:r>
        <w:rPr>
          <w:spacing w:val="-2"/>
        </w:rPr>
        <w:t xml:space="preserve"> </w:t>
      </w:r>
      <w:r>
        <w:t>at which</w:t>
      </w:r>
      <w:r>
        <w:rPr>
          <w:spacing w:val="-2"/>
        </w:rPr>
        <w:t xml:space="preserve"> </w:t>
      </w:r>
      <w:r>
        <w:t>it can</w:t>
      </w:r>
      <w:r>
        <w:rPr>
          <w:spacing w:val="-4"/>
        </w:rPr>
        <w:t xml:space="preserve"> </w:t>
      </w:r>
      <w:r>
        <w:t>conveniently</w:t>
      </w:r>
      <w:r>
        <w:rPr>
          <w:spacing w:val="-4"/>
        </w:rPr>
        <w:t xml:space="preserve"> </w:t>
      </w:r>
      <w:r>
        <w:t>be</w:t>
      </w:r>
      <w:r>
        <w:rPr>
          <w:spacing w:val="-2"/>
        </w:rPr>
        <w:t xml:space="preserve"> </w:t>
      </w:r>
      <w:r>
        <w:t>read</w:t>
      </w:r>
      <w:r>
        <w:rPr>
          <w:spacing w:val="-2"/>
        </w:rPr>
        <w:t xml:space="preserve"> </w:t>
      </w:r>
      <w:r>
        <w:t>by</w:t>
      </w:r>
      <w:r>
        <w:rPr>
          <w:spacing w:val="-6"/>
        </w:rPr>
        <w:t xml:space="preserve"> </w:t>
      </w:r>
      <w:r>
        <w:t>members</w:t>
      </w:r>
      <w:r>
        <w:rPr>
          <w:spacing w:val="-1"/>
        </w:rPr>
        <w:t xml:space="preserve"> </w:t>
      </w:r>
      <w:r>
        <w:t>of</w:t>
      </w:r>
      <w:r>
        <w:rPr>
          <w:spacing w:val="-3"/>
        </w:rPr>
        <w:t xml:space="preserve"> </w:t>
      </w:r>
      <w:r>
        <w:t>the</w:t>
      </w:r>
      <w:r>
        <w:rPr>
          <w:spacing w:val="-4"/>
        </w:rPr>
        <w:t xml:space="preserve"> </w:t>
      </w:r>
      <w:r>
        <w:t>public</w:t>
      </w:r>
      <w:r>
        <w:rPr>
          <w:spacing w:val="-4"/>
        </w:rPr>
        <w:t xml:space="preserve"> </w:t>
      </w:r>
      <w:r>
        <w:t>from</w:t>
      </w:r>
      <w:r>
        <w:rPr>
          <w:spacing w:val="-3"/>
        </w:rPr>
        <w:t xml:space="preserve"> </w:t>
      </w:r>
      <w:r>
        <w:t>the exterior of the premises;</w:t>
      </w:r>
    </w:p>
    <w:p w14:paraId="1D084CE2" w14:textId="77777777" w:rsidR="00512EEC" w:rsidRDefault="00AD392E">
      <w:pPr>
        <w:pStyle w:val="ListParagraph"/>
        <w:numPr>
          <w:ilvl w:val="2"/>
          <w:numId w:val="12"/>
        </w:numPr>
        <w:tabs>
          <w:tab w:val="left" w:pos="1552"/>
          <w:tab w:val="left" w:pos="1553"/>
        </w:tabs>
        <w:ind w:right="1041" w:hanging="721"/>
      </w:pPr>
      <w:r>
        <w:t>for</w:t>
      </w:r>
      <w:r>
        <w:rPr>
          <w:spacing w:val="-3"/>
        </w:rPr>
        <w:t xml:space="preserve"> </w:t>
      </w:r>
      <w:r>
        <w:t>a</w:t>
      </w:r>
      <w:r>
        <w:rPr>
          <w:spacing w:val="-2"/>
        </w:rPr>
        <w:t xml:space="preserve"> </w:t>
      </w:r>
      <w:r>
        <w:t>period</w:t>
      </w:r>
      <w:r>
        <w:rPr>
          <w:spacing w:val="-2"/>
        </w:rPr>
        <w:t xml:space="preserve"> </w:t>
      </w:r>
      <w:r>
        <w:t>of no</w:t>
      </w:r>
      <w:r>
        <w:rPr>
          <w:spacing w:val="-2"/>
        </w:rPr>
        <w:t xml:space="preserve"> </w:t>
      </w:r>
      <w:r>
        <w:t>less</w:t>
      </w:r>
      <w:r>
        <w:rPr>
          <w:spacing w:val="-4"/>
        </w:rPr>
        <w:t xml:space="preserve"> </w:t>
      </w:r>
      <w:r>
        <w:t>than</w:t>
      </w:r>
      <w:r>
        <w:rPr>
          <w:spacing w:val="-2"/>
        </w:rPr>
        <w:t xml:space="preserve"> </w:t>
      </w:r>
      <w:r>
        <w:t>28</w:t>
      </w:r>
      <w:r>
        <w:rPr>
          <w:spacing w:val="-2"/>
        </w:rPr>
        <w:t xml:space="preserve"> </w:t>
      </w:r>
      <w:r>
        <w:t>consecutive</w:t>
      </w:r>
      <w:r>
        <w:rPr>
          <w:spacing w:val="-2"/>
        </w:rPr>
        <w:t xml:space="preserve"> </w:t>
      </w:r>
      <w:r>
        <w:t>days</w:t>
      </w:r>
      <w:r>
        <w:rPr>
          <w:spacing w:val="-1"/>
        </w:rPr>
        <w:t xml:space="preserve"> </w:t>
      </w:r>
      <w:r>
        <w:t>starting</w:t>
      </w:r>
      <w:r>
        <w:rPr>
          <w:spacing w:val="-2"/>
        </w:rPr>
        <w:t xml:space="preserve"> </w:t>
      </w:r>
      <w:r>
        <w:t>on</w:t>
      </w:r>
      <w:r>
        <w:rPr>
          <w:spacing w:val="-4"/>
        </w:rPr>
        <w:t xml:space="preserve"> </w:t>
      </w:r>
      <w:r>
        <w:t>the</w:t>
      </w:r>
      <w:r>
        <w:rPr>
          <w:spacing w:val="-4"/>
        </w:rPr>
        <w:t xml:space="preserve"> </w:t>
      </w:r>
      <w:r>
        <w:t>day</w:t>
      </w:r>
      <w:r>
        <w:rPr>
          <w:spacing w:val="-4"/>
        </w:rPr>
        <w:t xml:space="preserve"> </w:t>
      </w:r>
      <w:r>
        <w:t>on</w:t>
      </w:r>
      <w:r>
        <w:rPr>
          <w:spacing w:val="-2"/>
        </w:rPr>
        <w:t xml:space="preserve"> </w:t>
      </w:r>
      <w:r>
        <w:t>which</w:t>
      </w:r>
      <w:r>
        <w:rPr>
          <w:spacing w:val="-2"/>
        </w:rPr>
        <w:t xml:space="preserve"> </w:t>
      </w:r>
      <w:r>
        <w:t>the application is made to us.</w:t>
      </w:r>
    </w:p>
    <w:p w14:paraId="627A2974" w14:textId="77777777" w:rsidR="00512EEC" w:rsidRDefault="00AD392E">
      <w:pPr>
        <w:pStyle w:val="BodyText"/>
        <w:spacing w:before="118"/>
        <w:ind w:left="112"/>
      </w:pPr>
      <w:r>
        <w:t>The</w:t>
      </w:r>
      <w:r>
        <w:rPr>
          <w:spacing w:val="-6"/>
        </w:rPr>
        <w:t xml:space="preserve"> </w:t>
      </w:r>
      <w:r>
        <w:t>notice</w:t>
      </w:r>
      <w:r>
        <w:rPr>
          <w:spacing w:val="-5"/>
        </w:rPr>
        <w:t xml:space="preserve"> </w:t>
      </w:r>
      <w:r>
        <w:t>must</w:t>
      </w:r>
      <w:r>
        <w:rPr>
          <w:spacing w:val="-1"/>
        </w:rPr>
        <w:t xml:space="preserve"> </w:t>
      </w:r>
      <w:r>
        <w:t>be</w:t>
      </w:r>
      <w:r>
        <w:rPr>
          <w:spacing w:val="-6"/>
        </w:rPr>
        <w:t xml:space="preserve"> </w:t>
      </w:r>
      <w:r>
        <w:t>in</w:t>
      </w:r>
      <w:r>
        <w:rPr>
          <w:spacing w:val="-5"/>
        </w:rPr>
        <w:t xml:space="preserve"> </w:t>
      </w:r>
      <w:r>
        <w:t>the</w:t>
      </w:r>
      <w:r>
        <w:rPr>
          <w:spacing w:val="-3"/>
        </w:rPr>
        <w:t xml:space="preserve"> </w:t>
      </w:r>
      <w:r>
        <w:t>prescribed</w:t>
      </w:r>
      <w:r>
        <w:rPr>
          <w:spacing w:val="-5"/>
        </w:rPr>
        <w:t xml:space="preserve"> </w:t>
      </w:r>
      <w:r>
        <w:rPr>
          <w:spacing w:val="-4"/>
        </w:rPr>
        <w:t>form.</w:t>
      </w:r>
    </w:p>
    <w:p w14:paraId="03953F8E" w14:textId="77777777" w:rsidR="00512EEC" w:rsidRDefault="00AD392E">
      <w:pPr>
        <w:pStyle w:val="Heading1"/>
        <w:spacing w:before="119"/>
      </w:pPr>
      <w:bookmarkStart w:id="10" w:name="How_long_will_it_take_for_my_application"/>
      <w:bookmarkEnd w:id="10"/>
      <w:r>
        <w:t>How long</w:t>
      </w:r>
      <w:r>
        <w:rPr>
          <w:spacing w:val="-6"/>
        </w:rPr>
        <w:t xml:space="preserve"> </w:t>
      </w:r>
      <w:r>
        <w:t>will</w:t>
      </w:r>
      <w:r>
        <w:rPr>
          <w:spacing w:val="-2"/>
        </w:rPr>
        <w:t xml:space="preserve"> </w:t>
      </w:r>
      <w:r>
        <w:t>it</w:t>
      </w:r>
      <w:r>
        <w:rPr>
          <w:spacing w:val="-3"/>
        </w:rPr>
        <w:t xml:space="preserve"> </w:t>
      </w:r>
      <w:r>
        <w:t>take</w:t>
      </w:r>
      <w:r>
        <w:rPr>
          <w:spacing w:val="-4"/>
        </w:rPr>
        <w:t xml:space="preserve"> </w:t>
      </w:r>
      <w:r>
        <w:t>for my</w:t>
      </w:r>
      <w:r>
        <w:rPr>
          <w:spacing w:val="-6"/>
        </w:rPr>
        <w:t xml:space="preserve"> </w:t>
      </w:r>
      <w:r>
        <w:t>application</w:t>
      </w:r>
      <w:r>
        <w:rPr>
          <w:spacing w:val="-4"/>
        </w:rPr>
        <w:t xml:space="preserve"> </w:t>
      </w:r>
      <w:r>
        <w:t>to</w:t>
      </w:r>
      <w:r>
        <w:rPr>
          <w:spacing w:val="-4"/>
        </w:rPr>
        <w:t xml:space="preserve"> </w:t>
      </w:r>
      <w:r>
        <w:t>be</w:t>
      </w:r>
      <w:r>
        <w:rPr>
          <w:spacing w:val="-3"/>
        </w:rPr>
        <w:t xml:space="preserve"> </w:t>
      </w:r>
      <w:r>
        <w:rPr>
          <w:spacing w:val="-2"/>
        </w:rPr>
        <w:t>processed?</w:t>
      </w:r>
    </w:p>
    <w:p w14:paraId="0FB3DA18" w14:textId="77777777" w:rsidR="00512EEC" w:rsidRDefault="00AD392E">
      <w:pPr>
        <w:pStyle w:val="BodyText"/>
        <w:spacing w:before="122"/>
        <w:ind w:left="112" w:right="676"/>
      </w:pPr>
      <w:r>
        <w:t>Providing you have sent us all the necessary information required for us to consider your application, have submitted the relevant fee, sent notice of your application to all the responsible authorities</w:t>
      </w:r>
      <w:r>
        <w:rPr>
          <w:spacing w:val="-4"/>
        </w:rPr>
        <w:t xml:space="preserve"> </w:t>
      </w:r>
      <w:r>
        <w:t>and</w:t>
      </w:r>
      <w:r>
        <w:rPr>
          <w:spacing w:val="-2"/>
        </w:rPr>
        <w:t xml:space="preserve"> </w:t>
      </w:r>
      <w:r>
        <w:t>have</w:t>
      </w:r>
      <w:r>
        <w:rPr>
          <w:spacing w:val="-2"/>
        </w:rPr>
        <w:t xml:space="preserve"> </w:t>
      </w:r>
      <w:r>
        <w:t>properly</w:t>
      </w:r>
      <w:r>
        <w:rPr>
          <w:spacing w:val="-4"/>
        </w:rPr>
        <w:t xml:space="preserve"> </w:t>
      </w:r>
      <w:r>
        <w:t>advertised</w:t>
      </w:r>
      <w:r>
        <w:rPr>
          <w:spacing w:val="-2"/>
        </w:rPr>
        <w:t xml:space="preserve"> </w:t>
      </w:r>
      <w:r>
        <w:t>your application, it will</w:t>
      </w:r>
      <w:r>
        <w:rPr>
          <w:spacing w:val="-2"/>
        </w:rPr>
        <w:t xml:space="preserve"> </w:t>
      </w:r>
      <w:r>
        <w:t>take</w:t>
      </w:r>
      <w:r>
        <w:rPr>
          <w:spacing w:val="-4"/>
        </w:rPr>
        <w:t xml:space="preserve"> </w:t>
      </w:r>
      <w:r>
        <w:t>at</w:t>
      </w:r>
      <w:r>
        <w:rPr>
          <w:spacing w:val="-3"/>
        </w:rPr>
        <w:t xml:space="preserve"> </w:t>
      </w:r>
      <w:r>
        <w:t>least 28</w:t>
      </w:r>
      <w:r>
        <w:rPr>
          <w:spacing w:val="-2"/>
        </w:rPr>
        <w:t xml:space="preserve"> </w:t>
      </w:r>
      <w:r>
        <w:t>days</w:t>
      </w:r>
      <w:r>
        <w:rPr>
          <w:spacing w:val="-4"/>
        </w:rPr>
        <w:t xml:space="preserve"> </w:t>
      </w:r>
      <w:r>
        <w:t>from</w:t>
      </w:r>
      <w:r>
        <w:rPr>
          <w:spacing w:val="-3"/>
        </w:rPr>
        <w:t xml:space="preserve"> </w:t>
      </w:r>
      <w:r>
        <w:t>the</w:t>
      </w:r>
      <w:r>
        <w:rPr>
          <w:spacing w:val="-4"/>
        </w:rPr>
        <w:t xml:space="preserve"> </w:t>
      </w:r>
      <w:r>
        <w:t>day on which your application is received.</w:t>
      </w:r>
    </w:p>
    <w:p w14:paraId="01C28458" w14:textId="77777777" w:rsidR="00512EEC" w:rsidRDefault="00AD392E">
      <w:pPr>
        <w:pStyle w:val="Heading1"/>
        <w:spacing w:before="118"/>
      </w:pPr>
      <w:bookmarkStart w:id="11" w:name="Who_can_make_representations_about_my_ap"/>
      <w:bookmarkEnd w:id="11"/>
      <w:r>
        <w:t>Who</w:t>
      </w:r>
      <w:r>
        <w:rPr>
          <w:spacing w:val="-3"/>
        </w:rPr>
        <w:t xml:space="preserve"> </w:t>
      </w:r>
      <w:r>
        <w:t>can</w:t>
      </w:r>
      <w:r>
        <w:rPr>
          <w:spacing w:val="-6"/>
        </w:rPr>
        <w:t xml:space="preserve"> </w:t>
      </w:r>
      <w:r>
        <w:t>make</w:t>
      </w:r>
      <w:r>
        <w:rPr>
          <w:spacing w:val="-6"/>
        </w:rPr>
        <w:t xml:space="preserve"> </w:t>
      </w:r>
      <w:r>
        <w:t>representations</w:t>
      </w:r>
      <w:r>
        <w:rPr>
          <w:spacing w:val="-4"/>
        </w:rPr>
        <w:t xml:space="preserve"> </w:t>
      </w:r>
      <w:r>
        <w:t>about</w:t>
      </w:r>
      <w:r>
        <w:rPr>
          <w:spacing w:val="-5"/>
        </w:rPr>
        <w:t xml:space="preserve"> </w:t>
      </w:r>
      <w:r>
        <w:t>my</w:t>
      </w:r>
      <w:r>
        <w:rPr>
          <w:spacing w:val="-7"/>
        </w:rPr>
        <w:t xml:space="preserve"> </w:t>
      </w:r>
      <w:r>
        <w:rPr>
          <w:spacing w:val="-2"/>
        </w:rPr>
        <w:t>application?</w:t>
      </w:r>
    </w:p>
    <w:p w14:paraId="1E5BCB3C" w14:textId="77777777" w:rsidR="00512EEC" w:rsidRDefault="00AD392E">
      <w:pPr>
        <w:pStyle w:val="BodyText"/>
        <w:spacing w:before="121"/>
        <w:ind w:left="112" w:right="676"/>
      </w:pPr>
      <w:r>
        <w:t>Written representations can be made by any of the responsible authorities in respect of the proposed</w:t>
      </w:r>
      <w:r>
        <w:rPr>
          <w:spacing w:val="-2"/>
        </w:rPr>
        <w:t xml:space="preserve"> </w:t>
      </w:r>
      <w:r>
        <w:t>new</w:t>
      </w:r>
      <w:r>
        <w:rPr>
          <w:spacing w:val="-5"/>
        </w:rPr>
        <w:t xml:space="preserve"> </w:t>
      </w:r>
      <w:r>
        <w:t>licence</w:t>
      </w:r>
      <w:r>
        <w:rPr>
          <w:spacing w:val="-2"/>
        </w:rPr>
        <w:t xml:space="preserve"> </w:t>
      </w:r>
      <w:r>
        <w:t>or</w:t>
      </w:r>
      <w:r>
        <w:rPr>
          <w:spacing w:val="-5"/>
        </w:rPr>
        <w:t xml:space="preserve"> </w:t>
      </w:r>
      <w:r>
        <w:t>variation.</w:t>
      </w:r>
      <w:r>
        <w:rPr>
          <w:spacing w:val="40"/>
        </w:rPr>
        <w:t xml:space="preserve"> </w:t>
      </w:r>
      <w:r>
        <w:t>In</w:t>
      </w:r>
      <w:r>
        <w:rPr>
          <w:spacing w:val="-2"/>
        </w:rPr>
        <w:t xml:space="preserve"> </w:t>
      </w:r>
      <w:r>
        <w:t>addition, an</w:t>
      </w:r>
      <w:r>
        <w:rPr>
          <w:spacing w:val="-4"/>
        </w:rPr>
        <w:t xml:space="preserve"> </w:t>
      </w:r>
      <w:r>
        <w:t>“interested</w:t>
      </w:r>
      <w:r>
        <w:rPr>
          <w:spacing w:val="-4"/>
        </w:rPr>
        <w:t xml:space="preserve"> </w:t>
      </w:r>
      <w:r>
        <w:t>party” is</w:t>
      </w:r>
      <w:r>
        <w:rPr>
          <w:spacing w:val="-1"/>
        </w:rPr>
        <w:t xml:space="preserve"> </w:t>
      </w:r>
      <w:r>
        <w:t>also</w:t>
      </w:r>
      <w:r>
        <w:rPr>
          <w:spacing w:val="-4"/>
        </w:rPr>
        <w:t xml:space="preserve"> </w:t>
      </w:r>
      <w:r>
        <w:t>entitled</w:t>
      </w:r>
      <w:r>
        <w:rPr>
          <w:spacing w:val="-4"/>
        </w:rPr>
        <w:t xml:space="preserve"> </w:t>
      </w:r>
      <w:r>
        <w:t>to</w:t>
      </w:r>
      <w:r>
        <w:rPr>
          <w:spacing w:val="-4"/>
        </w:rPr>
        <w:t xml:space="preserve"> </w:t>
      </w:r>
      <w:r>
        <w:t>make</w:t>
      </w:r>
      <w:r>
        <w:rPr>
          <w:spacing w:val="-4"/>
        </w:rPr>
        <w:t xml:space="preserve"> </w:t>
      </w:r>
      <w:r>
        <w:t>written representations to the licensing authority.</w:t>
      </w:r>
      <w:r>
        <w:rPr>
          <w:spacing w:val="40"/>
        </w:rPr>
        <w:t xml:space="preserve"> </w:t>
      </w:r>
      <w:r>
        <w:t>“Interested party” means a person who:</w:t>
      </w:r>
    </w:p>
    <w:p w14:paraId="4290772B" w14:textId="77777777" w:rsidR="00512EEC" w:rsidRDefault="00AD392E">
      <w:pPr>
        <w:pStyle w:val="ListParagraph"/>
        <w:numPr>
          <w:ilvl w:val="0"/>
          <w:numId w:val="11"/>
        </w:numPr>
        <w:tabs>
          <w:tab w:val="left" w:pos="1247"/>
          <w:tab w:val="left" w:pos="1248"/>
        </w:tabs>
        <w:spacing w:before="122"/>
        <w:ind w:right="1262"/>
      </w:pPr>
      <w:r>
        <w:t>lives sufficiently</w:t>
      </w:r>
      <w:r>
        <w:rPr>
          <w:spacing w:val="-3"/>
        </w:rPr>
        <w:t xml:space="preserve"> </w:t>
      </w:r>
      <w:r>
        <w:t>close</w:t>
      </w:r>
      <w:r>
        <w:rPr>
          <w:spacing w:val="-3"/>
        </w:rPr>
        <w:t xml:space="preserve"> </w:t>
      </w:r>
      <w:r>
        <w:t>to</w:t>
      </w:r>
      <w:r>
        <w:rPr>
          <w:spacing w:val="-3"/>
        </w:rPr>
        <w:t xml:space="preserve"> </w:t>
      </w:r>
      <w:r>
        <w:t>the</w:t>
      </w:r>
      <w:r>
        <w:rPr>
          <w:spacing w:val="-1"/>
        </w:rPr>
        <w:t xml:space="preserve"> </w:t>
      </w:r>
      <w:r>
        <w:t>premises</w:t>
      </w:r>
      <w:r>
        <w:rPr>
          <w:spacing w:val="-3"/>
        </w:rPr>
        <w:t xml:space="preserve"> </w:t>
      </w:r>
      <w:r>
        <w:t>to</w:t>
      </w:r>
      <w:r>
        <w:rPr>
          <w:spacing w:val="-3"/>
        </w:rPr>
        <w:t xml:space="preserve"> </w:t>
      </w:r>
      <w:r>
        <w:t>be</w:t>
      </w:r>
      <w:r>
        <w:rPr>
          <w:spacing w:val="-1"/>
        </w:rPr>
        <w:t xml:space="preserve"> </w:t>
      </w:r>
      <w:r>
        <w:t>likely</w:t>
      </w:r>
      <w:r>
        <w:rPr>
          <w:spacing w:val="-3"/>
        </w:rPr>
        <w:t xml:space="preserve"> </w:t>
      </w:r>
      <w:r>
        <w:t>to</w:t>
      </w:r>
      <w:r>
        <w:rPr>
          <w:spacing w:val="-1"/>
        </w:rPr>
        <w:t xml:space="preserve"> </w:t>
      </w:r>
      <w:r>
        <w:t>be</w:t>
      </w:r>
      <w:r>
        <w:rPr>
          <w:spacing w:val="-3"/>
        </w:rPr>
        <w:t xml:space="preserve"> </w:t>
      </w:r>
      <w:r>
        <w:t>affected</w:t>
      </w:r>
      <w:r>
        <w:rPr>
          <w:spacing w:val="-3"/>
        </w:rPr>
        <w:t xml:space="preserve"> </w:t>
      </w:r>
      <w:r>
        <w:t>by</w:t>
      </w:r>
      <w:r>
        <w:rPr>
          <w:spacing w:val="-3"/>
        </w:rPr>
        <w:t xml:space="preserve"> </w:t>
      </w:r>
      <w:r>
        <w:t>the</w:t>
      </w:r>
      <w:r>
        <w:rPr>
          <w:spacing w:val="-3"/>
        </w:rPr>
        <w:t xml:space="preserve"> </w:t>
      </w:r>
      <w:r>
        <w:t xml:space="preserve">authorised </w:t>
      </w:r>
      <w:r>
        <w:rPr>
          <w:spacing w:val="-2"/>
        </w:rPr>
        <w:t>activities,</w:t>
      </w:r>
    </w:p>
    <w:p w14:paraId="3B388A35" w14:textId="77777777" w:rsidR="00512EEC" w:rsidRDefault="00AD392E">
      <w:pPr>
        <w:pStyle w:val="ListParagraph"/>
        <w:numPr>
          <w:ilvl w:val="0"/>
          <w:numId w:val="11"/>
        </w:numPr>
        <w:tabs>
          <w:tab w:val="left" w:pos="1247"/>
          <w:tab w:val="left" w:pos="1248"/>
        </w:tabs>
        <w:spacing w:line="251" w:lineRule="exact"/>
        <w:ind w:hanging="709"/>
      </w:pPr>
      <w:r>
        <w:t>has</w:t>
      </w:r>
      <w:r>
        <w:rPr>
          <w:spacing w:val="-7"/>
        </w:rPr>
        <w:t xml:space="preserve"> </w:t>
      </w:r>
      <w:r>
        <w:t>business</w:t>
      </w:r>
      <w:r>
        <w:rPr>
          <w:spacing w:val="-4"/>
        </w:rPr>
        <w:t xml:space="preserve"> </w:t>
      </w:r>
      <w:r>
        <w:t>interests</w:t>
      </w:r>
      <w:r>
        <w:rPr>
          <w:spacing w:val="-7"/>
        </w:rPr>
        <w:t xml:space="preserve"> </w:t>
      </w:r>
      <w:r>
        <w:t>that</w:t>
      </w:r>
      <w:r>
        <w:rPr>
          <w:spacing w:val="-6"/>
        </w:rPr>
        <w:t xml:space="preserve"> </w:t>
      </w:r>
      <w:r>
        <w:t>might</w:t>
      </w:r>
      <w:r>
        <w:rPr>
          <w:spacing w:val="-3"/>
        </w:rPr>
        <w:t xml:space="preserve"> </w:t>
      </w:r>
      <w:r>
        <w:t>be</w:t>
      </w:r>
      <w:r>
        <w:rPr>
          <w:spacing w:val="-7"/>
        </w:rPr>
        <w:t xml:space="preserve"> </w:t>
      </w:r>
      <w:r>
        <w:t>affected</w:t>
      </w:r>
      <w:r>
        <w:rPr>
          <w:spacing w:val="-5"/>
        </w:rPr>
        <w:t xml:space="preserve"> </w:t>
      </w:r>
      <w:r>
        <w:t>by</w:t>
      </w:r>
      <w:r>
        <w:rPr>
          <w:spacing w:val="-9"/>
        </w:rPr>
        <w:t xml:space="preserve"> </w:t>
      </w:r>
      <w:r>
        <w:t>the</w:t>
      </w:r>
      <w:r>
        <w:rPr>
          <w:spacing w:val="-5"/>
        </w:rPr>
        <w:t xml:space="preserve"> </w:t>
      </w:r>
      <w:r>
        <w:t>authorised</w:t>
      </w:r>
      <w:r>
        <w:rPr>
          <w:spacing w:val="-5"/>
        </w:rPr>
        <w:t xml:space="preserve"> </w:t>
      </w:r>
      <w:r>
        <w:t>activities,</w:t>
      </w:r>
      <w:r>
        <w:rPr>
          <w:spacing w:val="-6"/>
        </w:rPr>
        <w:t xml:space="preserve"> </w:t>
      </w:r>
      <w:r>
        <w:rPr>
          <w:spacing w:val="-5"/>
        </w:rPr>
        <w:t>or</w:t>
      </w:r>
    </w:p>
    <w:p w14:paraId="031AE814" w14:textId="77777777" w:rsidR="00512EEC" w:rsidRDefault="00AD392E">
      <w:pPr>
        <w:pStyle w:val="ListParagraph"/>
        <w:numPr>
          <w:ilvl w:val="0"/>
          <w:numId w:val="11"/>
        </w:numPr>
        <w:tabs>
          <w:tab w:val="left" w:pos="1247"/>
          <w:tab w:val="left" w:pos="1248"/>
        </w:tabs>
        <w:spacing w:before="2"/>
        <w:ind w:hanging="709"/>
      </w:pPr>
      <w:r>
        <w:t>represents</w:t>
      </w:r>
      <w:r>
        <w:rPr>
          <w:spacing w:val="-4"/>
        </w:rPr>
        <w:t xml:space="preserve"> </w:t>
      </w:r>
      <w:r>
        <w:t>persons</w:t>
      </w:r>
      <w:r>
        <w:rPr>
          <w:spacing w:val="-6"/>
        </w:rPr>
        <w:t xml:space="preserve"> </w:t>
      </w:r>
      <w:r>
        <w:t>who</w:t>
      </w:r>
      <w:r>
        <w:rPr>
          <w:spacing w:val="-4"/>
        </w:rPr>
        <w:t xml:space="preserve"> </w:t>
      </w:r>
      <w:r>
        <w:t>satisfy</w:t>
      </w:r>
      <w:r>
        <w:rPr>
          <w:spacing w:val="-7"/>
        </w:rPr>
        <w:t xml:space="preserve"> </w:t>
      </w:r>
      <w:r>
        <w:t>paragraph</w:t>
      </w:r>
      <w:r>
        <w:rPr>
          <w:spacing w:val="-6"/>
        </w:rPr>
        <w:t xml:space="preserve"> </w:t>
      </w:r>
      <w:r>
        <w:t>(a)</w:t>
      </w:r>
      <w:r>
        <w:rPr>
          <w:spacing w:val="-5"/>
        </w:rPr>
        <w:t xml:space="preserve"> </w:t>
      </w:r>
      <w:r>
        <w:t>or</w:t>
      </w:r>
      <w:r>
        <w:rPr>
          <w:spacing w:val="-5"/>
        </w:rPr>
        <w:t xml:space="preserve"> </w:t>
      </w:r>
      <w:r>
        <w:rPr>
          <w:spacing w:val="-4"/>
        </w:rPr>
        <w:t>(b).</w:t>
      </w:r>
    </w:p>
    <w:p w14:paraId="3A45EC0E" w14:textId="77777777" w:rsidR="00512EEC" w:rsidRDefault="00AD392E">
      <w:pPr>
        <w:pStyle w:val="BodyText"/>
        <w:spacing w:before="119"/>
        <w:ind w:left="112" w:right="676"/>
      </w:pPr>
      <w:r>
        <w:t>If no representations are</w:t>
      </w:r>
      <w:r>
        <w:rPr>
          <w:spacing w:val="-1"/>
        </w:rPr>
        <w:t xml:space="preserve"> </w:t>
      </w:r>
      <w:r>
        <w:t>made within the time limits prescribed by the Act (28 days from the date the application is received), the licensing authority must grant the application.</w:t>
      </w:r>
      <w:r>
        <w:rPr>
          <w:spacing w:val="40"/>
        </w:rPr>
        <w:t xml:space="preserve"> </w:t>
      </w:r>
      <w:r>
        <w:t>However, where relevant representations are made, the licensing authority must hold a hearing to consider them, unless</w:t>
      </w:r>
      <w:r>
        <w:rPr>
          <w:spacing w:val="-2"/>
        </w:rPr>
        <w:t xml:space="preserve"> </w:t>
      </w:r>
      <w:r>
        <w:t>the</w:t>
      </w:r>
      <w:r>
        <w:rPr>
          <w:spacing w:val="-5"/>
        </w:rPr>
        <w:t xml:space="preserve"> </w:t>
      </w:r>
      <w:r>
        <w:t>licensing authority,</w:t>
      </w:r>
      <w:r>
        <w:rPr>
          <w:spacing w:val="-1"/>
        </w:rPr>
        <w:t xml:space="preserve"> </w:t>
      </w:r>
      <w:r>
        <w:t>the</w:t>
      </w:r>
      <w:r>
        <w:rPr>
          <w:spacing w:val="-5"/>
        </w:rPr>
        <w:t xml:space="preserve"> </w:t>
      </w:r>
      <w:r>
        <w:t>applicant</w:t>
      </w:r>
      <w:r>
        <w:rPr>
          <w:spacing w:val="-4"/>
        </w:rPr>
        <w:t xml:space="preserve"> </w:t>
      </w:r>
      <w:r>
        <w:t>and</w:t>
      </w:r>
      <w:r>
        <w:rPr>
          <w:spacing w:val="-3"/>
        </w:rPr>
        <w:t xml:space="preserve"> </w:t>
      </w:r>
      <w:r>
        <w:t>each</w:t>
      </w:r>
      <w:r>
        <w:rPr>
          <w:spacing w:val="-3"/>
        </w:rPr>
        <w:t xml:space="preserve"> </w:t>
      </w:r>
      <w:r>
        <w:t>person</w:t>
      </w:r>
      <w:r>
        <w:rPr>
          <w:spacing w:val="-5"/>
        </w:rPr>
        <w:t xml:space="preserve"> </w:t>
      </w:r>
      <w:r>
        <w:t>who</w:t>
      </w:r>
      <w:r>
        <w:rPr>
          <w:spacing w:val="-3"/>
        </w:rPr>
        <w:t xml:space="preserve"> </w:t>
      </w:r>
      <w:r>
        <w:t>has</w:t>
      </w:r>
      <w:r>
        <w:rPr>
          <w:spacing w:val="-5"/>
        </w:rPr>
        <w:t xml:space="preserve"> </w:t>
      </w:r>
      <w:r>
        <w:t>made</w:t>
      </w:r>
      <w:r>
        <w:rPr>
          <w:spacing w:val="-3"/>
        </w:rPr>
        <w:t xml:space="preserve"> </w:t>
      </w:r>
      <w:r>
        <w:t>such</w:t>
      </w:r>
      <w:r>
        <w:rPr>
          <w:spacing w:val="-5"/>
        </w:rPr>
        <w:t xml:space="preserve"> </w:t>
      </w:r>
      <w:r>
        <w:t>representations agree that a hearing is unnecessary.</w:t>
      </w:r>
    </w:p>
    <w:p w14:paraId="277DB60C" w14:textId="77777777" w:rsidR="00512EEC" w:rsidRDefault="00AD392E">
      <w:pPr>
        <w:pStyle w:val="BodyText"/>
        <w:spacing w:before="119"/>
        <w:ind w:left="112" w:right="676"/>
      </w:pPr>
      <w:r>
        <w:t>On</w:t>
      </w:r>
      <w:r>
        <w:rPr>
          <w:spacing w:val="-3"/>
        </w:rPr>
        <w:t xml:space="preserve"> </w:t>
      </w:r>
      <w:r>
        <w:t>considering</w:t>
      </w:r>
      <w:r>
        <w:rPr>
          <w:spacing w:val="-3"/>
        </w:rPr>
        <w:t xml:space="preserve"> </w:t>
      </w:r>
      <w:r>
        <w:t>an</w:t>
      </w:r>
      <w:r>
        <w:rPr>
          <w:spacing w:val="-4"/>
        </w:rPr>
        <w:t xml:space="preserve"> </w:t>
      </w:r>
      <w:r>
        <w:t>application</w:t>
      </w:r>
      <w:r>
        <w:rPr>
          <w:spacing w:val="-4"/>
        </w:rPr>
        <w:t xml:space="preserve"> </w:t>
      </w:r>
      <w:r>
        <w:t>for</w:t>
      </w:r>
      <w:r>
        <w:rPr>
          <w:spacing w:val="-1"/>
        </w:rPr>
        <w:t xml:space="preserve"> </w:t>
      </w:r>
      <w:r>
        <w:t>a</w:t>
      </w:r>
      <w:r>
        <w:rPr>
          <w:spacing w:val="-4"/>
        </w:rPr>
        <w:t xml:space="preserve"> </w:t>
      </w:r>
      <w:r>
        <w:t>premises</w:t>
      </w:r>
      <w:r>
        <w:rPr>
          <w:spacing w:val="-2"/>
        </w:rPr>
        <w:t xml:space="preserve"> </w:t>
      </w:r>
      <w:r>
        <w:t>licence</w:t>
      </w:r>
      <w:r>
        <w:rPr>
          <w:spacing w:val="-3"/>
        </w:rPr>
        <w:t xml:space="preserve"> </w:t>
      </w:r>
      <w:r>
        <w:t>(whether</w:t>
      </w:r>
      <w:r>
        <w:rPr>
          <w:spacing w:val="-3"/>
        </w:rPr>
        <w:t xml:space="preserve"> </w:t>
      </w:r>
      <w:r>
        <w:t>at</w:t>
      </w:r>
      <w:r>
        <w:rPr>
          <w:spacing w:val="-4"/>
        </w:rPr>
        <w:t xml:space="preserve"> </w:t>
      </w:r>
      <w:r>
        <w:t>a</w:t>
      </w:r>
      <w:r>
        <w:rPr>
          <w:spacing w:val="-3"/>
        </w:rPr>
        <w:t xml:space="preserve"> </w:t>
      </w:r>
      <w:r>
        <w:t>hearing</w:t>
      </w:r>
      <w:r>
        <w:rPr>
          <w:spacing w:val="-4"/>
        </w:rPr>
        <w:t xml:space="preserve"> </w:t>
      </w:r>
      <w:r>
        <w:t>or</w:t>
      </w:r>
      <w:r>
        <w:rPr>
          <w:spacing w:val="-1"/>
        </w:rPr>
        <w:t xml:space="preserve"> </w:t>
      </w:r>
      <w:r>
        <w:t>not)</w:t>
      </w:r>
      <w:r>
        <w:rPr>
          <w:spacing w:val="-3"/>
        </w:rPr>
        <w:t xml:space="preserve"> </w:t>
      </w:r>
      <w:r>
        <w:t>a</w:t>
      </w:r>
      <w:r>
        <w:rPr>
          <w:spacing w:val="-3"/>
        </w:rPr>
        <w:t xml:space="preserve"> </w:t>
      </w:r>
      <w:r>
        <w:t>licensing authority shall—</w:t>
      </w:r>
    </w:p>
    <w:p w14:paraId="1CBDB67D" w14:textId="77777777" w:rsidR="00512EEC" w:rsidRDefault="00AD392E">
      <w:pPr>
        <w:pStyle w:val="ListParagraph"/>
        <w:numPr>
          <w:ilvl w:val="0"/>
          <w:numId w:val="10"/>
        </w:numPr>
        <w:tabs>
          <w:tab w:val="left" w:pos="1192"/>
          <w:tab w:val="left" w:pos="1193"/>
        </w:tabs>
        <w:spacing w:before="121"/>
        <w:ind w:hanging="721"/>
      </w:pPr>
      <w:r>
        <w:t>grant</w:t>
      </w:r>
      <w:r>
        <w:rPr>
          <w:spacing w:val="-5"/>
        </w:rPr>
        <w:t xml:space="preserve"> </w:t>
      </w:r>
      <w:r>
        <w:t>it,</w:t>
      </w:r>
      <w:r>
        <w:rPr>
          <w:spacing w:val="-1"/>
        </w:rPr>
        <w:t xml:space="preserve"> </w:t>
      </w:r>
      <w:r>
        <w:rPr>
          <w:spacing w:val="-5"/>
        </w:rPr>
        <w:t>or</w:t>
      </w:r>
    </w:p>
    <w:p w14:paraId="350EA1DE" w14:textId="77777777" w:rsidR="00512EEC" w:rsidRDefault="00AD392E">
      <w:pPr>
        <w:pStyle w:val="ListParagraph"/>
        <w:numPr>
          <w:ilvl w:val="0"/>
          <w:numId w:val="10"/>
        </w:numPr>
        <w:tabs>
          <w:tab w:val="left" w:pos="1191"/>
          <w:tab w:val="left" w:pos="1193"/>
        </w:tabs>
        <w:spacing w:before="119"/>
        <w:ind w:hanging="721"/>
      </w:pPr>
      <w:r>
        <w:t>reject</w:t>
      </w:r>
      <w:r>
        <w:rPr>
          <w:spacing w:val="-2"/>
        </w:rPr>
        <w:t xml:space="preserve"> </w:t>
      </w:r>
      <w:r>
        <w:rPr>
          <w:spacing w:val="-5"/>
        </w:rPr>
        <w:t>it.</w:t>
      </w:r>
    </w:p>
    <w:p w14:paraId="0D648DEE" w14:textId="77777777" w:rsidR="00512EEC" w:rsidRDefault="00AD392E">
      <w:pPr>
        <w:pStyle w:val="BodyText"/>
        <w:spacing w:before="121"/>
        <w:ind w:left="112"/>
      </w:pPr>
      <w:r>
        <w:t>Where</w:t>
      </w:r>
      <w:r>
        <w:rPr>
          <w:spacing w:val="-9"/>
        </w:rPr>
        <w:t xml:space="preserve"> </w:t>
      </w:r>
      <w:r>
        <w:t>an</w:t>
      </w:r>
      <w:r>
        <w:rPr>
          <w:spacing w:val="-5"/>
        </w:rPr>
        <w:t xml:space="preserve"> </w:t>
      </w:r>
      <w:r>
        <w:t>application</w:t>
      </w:r>
      <w:r>
        <w:rPr>
          <w:spacing w:val="-5"/>
        </w:rPr>
        <w:t xml:space="preserve"> </w:t>
      </w:r>
      <w:r>
        <w:t>is</w:t>
      </w:r>
      <w:r>
        <w:rPr>
          <w:spacing w:val="-8"/>
        </w:rPr>
        <w:t xml:space="preserve"> </w:t>
      </w:r>
      <w:r>
        <w:t>granted,</w:t>
      </w:r>
      <w:r>
        <w:rPr>
          <w:spacing w:val="-6"/>
        </w:rPr>
        <w:t xml:space="preserve"> </w:t>
      </w:r>
      <w:r>
        <w:t>the</w:t>
      </w:r>
      <w:r>
        <w:rPr>
          <w:spacing w:val="-5"/>
        </w:rPr>
        <w:t xml:space="preserve"> </w:t>
      </w:r>
      <w:r>
        <w:t>licensing</w:t>
      </w:r>
      <w:r>
        <w:rPr>
          <w:spacing w:val="-2"/>
        </w:rPr>
        <w:t xml:space="preserve"> </w:t>
      </w:r>
      <w:r>
        <w:t>authority</w:t>
      </w:r>
      <w:r>
        <w:rPr>
          <w:spacing w:val="-8"/>
        </w:rPr>
        <w:t xml:space="preserve"> </w:t>
      </w:r>
      <w:r>
        <w:rPr>
          <w:spacing w:val="-2"/>
        </w:rPr>
        <w:t>must—</w:t>
      </w:r>
    </w:p>
    <w:p w14:paraId="65A5937D" w14:textId="77777777" w:rsidR="00512EEC" w:rsidRDefault="00AD392E">
      <w:pPr>
        <w:pStyle w:val="ListParagraph"/>
        <w:numPr>
          <w:ilvl w:val="0"/>
          <w:numId w:val="9"/>
        </w:numPr>
        <w:tabs>
          <w:tab w:val="left" w:pos="1011"/>
          <w:tab w:val="left" w:pos="1012"/>
        </w:tabs>
        <w:spacing w:before="120"/>
      </w:pPr>
      <w:r>
        <w:t>give</w:t>
      </w:r>
      <w:r>
        <w:rPr>
          <w:spacing w:val="-3"/>
        </w:rPr>
        <w:t xml:space="preserve"> </w:t>
      </w:r>
      <w:r>
        <w:t>notice</w:t>
      </w:r>
      <w:r>
        <w:rPr>
          <w:spacing w:val="-3"/>
        </w:rPr>
        <w:t xml:space="preserve"> </w:t>
      </w:r>
      <w:r>
        <w:t>of</w:t>
      </w:r>
      <w:r>
        <w:rPr>
          <w:spacing w:val="-3"/>
        </w:rPr>
        <w:t xml:space="preserve"> </w:t>
      </w:r>
      <w:r>
        <w:t>the</w:t>
      </w:r>
      <w:r>
        <w:rPr>
          <w:spacing w:val="-5"/>
        </w:rPr>
        <w:t xml:space="preserve"> </w:t>
      </w:r>
      <w:r>
        <w:t>grant</w:t>
      </w:r>
      <w:r>
        <w:rPr>
          <w:spacing w:val="-5"/>
        </w:rPr>
        <w:t xml:space="preserve"> to—</w:t>
      </w:r>
    </w:p>
    <w:p w14:paraId="1C180CD0" w14:textId="77777777" w:rsidR="00512EEC" w:rsidRDefault="00AD392E">
      <w:pPr>
        <w:pStyle w:val="ListParagraph"/>
        <w:numPr>
          <w:ilvl w:val="1"/>
          <w:numId w:val="9"/>
        </w:numPr>
        <w:tabs>
          <w:tab w:val="left" w:pos="1911"/>
          <w:tab w:val="left" w:pos="1912"/>
        </w:tabs>
        <w:spacing w:before="121"/>
        <w:ind w:hanging="721"/>
      </w:pPr>
      <w:r>
        <w:t xml:space="preserve">the </w:t>
      </w:r>
      <w:r>
        <w:rPr>
          <w:spacing w:val="-2"/>
        </w:rPr>
        <w:t>applicant,</w:t>
      </w:r>
    </w:p>
    <w:p w14:paraId="61B03857" w14:textId="77777777" w:rsidR="00512EEC" w:rsidRDefault="00AD392E">
      <w:pPr>
        <w:pStyle w:val="ListParagraph"/>
        <w:numPr>
          <w:ilvl w:val="1"/>
          <w:numId w:val="9"/>
        </w:numPr>
        <w:tabs>
          <w:tab w:val="left" w:pos="1911"/>
          <w:tab w:val="left" w:pos="1912"/>
        </w:tabs>
        <w:spacing w:before="119"/>
        <w:ind w:hanging="721"/>
      </w:pPr>
      <w:r>
        <w:t>the</w:t>
      </w:r>
      <w:r>
        <w:rPr>
          <w:spacing w:val="-6"/>
        </w:rPr>
        <w:t xml:space="preserve"> </w:t>
      </w:r>
      <w:r>
        <w:t>Gambling</w:t>
      </w:r>
      <w:r>
        <w:rPr>
          <w:spacing w:val="-1"/>
        </w:rPr>
        <w:t xml:space="preserve"> </w:t>
      </w:r>
      <w:r>
        <w:rPr>
          <w:spacing w:val="-2"/>
        </w:rPr>
        <w:t>Commission,</w:t>
      </w:r>
    </w:p>
    <w:p w14:paraId="406E44F6" w14:textId="77777777" w:rsidR="00512EEC" w:rsidRDefault="00AD392E">
      <w:pPr>
        <w:pStyle w:val="ListParagraph"/>
        <w:numPr>
          <w:ilvl w:val="1"/>
          <w:numId w:val="9"/>
        </w:numPr>
        <w:tabs>
          <w:tab w:val="left" w:pos="1911"/>
          <w:tab w:val="left" w:pos="1912"/>
        </w:tabs>
        <w:spacing w:before="119"/>
        <w:ind w:hanging="721"/>
      </w:pPr>
      <w:r>
        <w:t>any</w:t>
      </w:r>
      <w:r>
        <w:rPr>
          <w:spacing w:val="-10"/>
        </w:rPr>
        <w:t xml:space="preserve"> </w:t>
      </w:r>
      <w:r>
        <w:t>person</w:t>
      </w:r>
      <w:r>
        <w:rPr>
          <w:spacing w:val="-5"/>
        </w:rPr>
        <w:t xml:space="preserve"> </w:t>
      </w:r>
      <w:r>
        <w:t>who</w:t>
      </w:r>
      <w:r>
        <w:rPr>
          <w:spacing w:val="-5"/>
        </w:rPr>
        <w:t xml:space="preserve"> </w:t>
      </w:r>
      <w:r>
        <w:t>made</w:t>
      </w:r>
      <w:r>
        <w:rPr>
          <w:spacing w:val="-7"/>
        </w:rPr>
        <w:t xml:space="preserve"> </w:t>
      </w:r>
      <w:r>
        <w:t>representations</w:t>
      </w:r>
      <w:r>
        <w:rPr>
          <w:spacing w:val="-4"/>
        </w:rPr>
        <w:t xml:space="preserve"> </w:t>
      </w:r>
      <w:r>
        <w:t>about</w:t>
      </w:r>
      <w:r>
        <w:rPr>
          <w:spacing w:val="-7"/>
        </w:rPr>
        <w:t xml:space="preserve"> </w:t>
      </w:r>
      <w:r>
        <w:t>the</w:t>
      </w:r>
      <w:r>
        <w:rPr>
          <w:spacing w:val="-7"/>
        </w:rPr>
        <w:t xml:space="preserve"> </w:t>
      </w:r>
      <w:r>
        <w:t>application</w:t>
      </w:r>
      <w:r>
        <w:rPr>
          <w:spacing w:val="-5"/>
        </w:rPr>
        <w:t xml:space="preserve"> </w:t>
      </w:r>
      <w:r>
        <w:t>under</w:t>
      </w:r>
      <w:r>
        <w:rPr>
          <w:spacing w:val="-3"/>
        </w:rPr>
        <w:t xml:space="preserve"> </w:t>
      </w:r>
      <w:r>
        <w:t>section</w:t>
      </w:r>
      <w:r>
        <w:rPr>
          <w:spacing w:val="-7"/>
        </w:rPr>
        <w:t xml:space="preserve"> </w:t>
      </w:r>
      <w:r>
        <w:rPr>
          <w:spacing w:val="-4"/>
        </w:rPr>
        <w:t>161,</w:t>
      </w:r>
    </w:p>
    <w:p w14:paraId="615865A9" w14:textId="77777777" w:rsidR="00512EEC" w:rsidRDefault="00AD392E">
      <w:pPr>
        <w:pStyle w:val="ListParagraph"/>
        <w:numPr>
          <w:ilvl w:val="1"/>
          <w:numId w:val="9"/>
        </w:numPr>
        <w:tabs>
          <w:tab w:val="left" w:pos="1911"/>
          <w:tab w:val="left" w:pos="1912"/>
        </w:tabs>
        <w:spacing w:before="122"/>
        <w:ind w:right="819"/>
      </w:pPr>
      <w:r>
        <w:t>the</w:t>
      </w:r>
      <w:r>
        <w:rPr>
          <w:spacing w:val="-2"/>
        </w:rPr>
        <w:t xml:space="preserve"> </w:t>
      </w:r>
      <w:r>
        <w:t>chief officer</w:t>
      </w:r>
      <w:r>
        <w:rPr>
          <w:spacing w:val="-3"/>
        </w:rPr>
        <w:t xml:space="preserve"> </w:t>
      </w:r>
      <w:r>
        <w:t>of police</w:t>
      </w:r>
      <w:r>
        <w:rPr>
          <w:spacing w:val="-4"/>
        </w:rPr>
        <w:t xml:space="preserve"> </w:t>
      </w:r>
      <w:r>
        <w:t>for</w:t>
      </w:r>
      <w:r>
        <w:rPr>
          <w:spacing w:val="-3"/>
        </w:rPr>
        <w:t xml:space="preserve"> </w:t>
      </w:r>
      <w:r>
        <w:t>any</w:t>
      </w:r>
      <w:r>
        <w:rPr>
          <w:spacing w:val="-4"/>
        </w:rPr>
        <w:t xml:space="preserve"> </w:t>
      </w:r>
      <w:r>
        <w:t>area</w:t>
      </w:r>
      <w:r>
        <w:rPr>
          <w:spacing w:val="-2"/>
        </w:rPr>
        <w:t xml:space="preserve"> </w:t>
      </w:r>
      <w:r>
        <w:t>in</w:t>
      </w:r>
      <w:r>
        <w:rPr>
          <w:spacing w:val="-2"/>
        </w:rPr>
        <w:t xml:space="preserve"> </w:t>
      </w:r>
      <w:r>
        <w:t>which</w:t>
      </w:r>
      <w:r>
        <w:rPr>
          <w:spacing w:val="-2"/>
        </w:rPr>
        <w:t xml:space="preserve"> </w:t>
      </w:r>
      <w:r>
        <w:t>the</w:t>
      </w:r>
      <w:r>
        <w:rPr>
          <w:spacing w:val="-4"/>
        </w:rPr>
        <w:t xml:space="preserve"> </w:t>
      </w:r>
      <w:r>
        <w:t>premises</w:t>
      </w:r>
      <w:r>
        <w:rPr>
          <w:spacing w:val="-1"/>
        </w:rPr>
        <w:t xml:space="preserve"> </w:t>
      </w:r>
      <w:r>
        <w:t>are</w:t>
      </w:r>
      <w:r>
        <w:rPr>
          <w:spacing w:val="-2"/>
        </w:rPr>
        <w:t xml:space="preserve"> </w:t>
      </w:r>
      <w:r>
        <w:t>wholly</w:t>
      </w:r>
      <w:r>
        <w:rPr>
          <w:spacing w:val="-4"/>
        </w:rPr>
        <w:t xml:space="preserve"> </w:t>
      </w:r>
      <w:r>
        <w:t xml:space="preserve">or partly </w:t>
      </w:r>
      <w:r>
        <w:rPr>
          <w:spacing w:val="-2"/>
        </w:rPr>
        <w:t>situated,</w:t>
      </w:r>
    </w:p>
    <w:p w14:paraId="1740EB80" w14:textId="77777777" w:rsidR="00512EEC" w:rsidRDefault="00AD392E">
      <w:pPr>
        <w:pStyle w:val="ListParagraph"/>
        <w:numPr>
          <w:ilvl w:val="1"/>
          <w:numId w:val="9"/>
        </w:numPr>
        <w:tabs>
          <w:tab w:val="left" w:pos="1911"/>
          <w:tab w:val="left" w:pos="1912"/>
        </w:tabs>
        <w:spacing w:before="120"/>
        <w:ind w:hanging="721"/>
      </w:pPr>
      <w:r>
        <w:t>Her</w:t>
      </w:r>
      <w:r>
        <w:rPr>
          <w:spacing w:val="-5"/>
        </w:rPr>
        <w:t xml:space="preserve"> </w:t>
      </w:r>
      <w:r>
        <w:t>Majesty's</w:t>
      </w:r>
      <w:r>
        <w:rPr>
          <w:spacing w:val="-5"/>
        </w:rPr>
        <w:t xml:space="preserve"> </w:t>
      </w:r>
      <w:r>
        <w:t>Commissioners</w:t>
      </w:r>
      <w:r>
        <w:rPr>
          <w:spacing w:val="-6"/>
        </w:rPr>
        <w:t xml:space="preserve"> </w:t>
      </w:r>
      <w:r>
        <w:t>of</w:t>
      </w:r>
      <w:r>
        <w:rPr>
          <w:spacing w:val="-4"/>
        </w:rPr>
        <w:t xml:space="preserve"> </w:t>
      </w:r>
      <w:r>
        <w:t>Revenue</w:t>
      </w:r>
      <w:r>
        <w:rPr>
          <w:spacing w:val="-6"/>
        </w:rPr>
        <w:t xml:space="preserve"> </w:t>
      </w:r>
      <w:r>
        <w:t>and</w:t>
      </w:r>
      <w:r>
        <w:rPr>
          <w:spacing w:val="-6"/>
        </w:rPr>
        <w:t xml:space="preserve"> </w:t>
      </w:r>
      <w:r>
        <w:rPr>
          <w:spacing w:val="-2"/>
        </w:rPr>
        <w:t>Customs,</w:t>
      </w:r>
    </w:p>
    <w:p w14:paraId="30973E94" w14:textId="77777777" w:rsidR="00512EEC" w:rsidRDefault="00AD392E">
      <w:pPr>
        <w:pStyle w:val="ListParagraph"/>
        <w:numPr>
          <w:ilvl w:val="0"/>
          <w:numId w:val="9"/>
        </w:numPr>
        <w:tabs>
          <w:tab w:val="left" w:pos="1011"/>
          <w:tab w:val="left" w:pos="1012"/>
        </w:tabs>
        <w:spacing w:before="119"/>
        <w:ind w:hanging="541"/>
      </w:pPr>
      <w:r>
        <w:t>issue</w:t>
      </w:r>
      <w:r>
        <w:rPr>
          <w:spacing w:val="-4"/>
        </w:rPr>
        <w:t xml:space="preserve"> </w:t>
      </w:r>
      <w:r>
        <w:t>a</w:t>
      </w:r>
      <w:r>
        <w:rPr>
          <w:spacing w:val="-4"/>
        </w:rPr>
        <w:t xml:space="preserve"> </w:t>
      </w:r>
      <w:r>
        <w:t>premises</w:t>
      </w:r>
      <w:r>
        <w:rPr>
          <w:spacing w:val="-5"/>
        </w:rPr>
        <w:t xml:space="preserve"> </w:t>
      </w:r>
      <w:r>
        <w:t>licence</w:t>
      </w:r>
      <w:r>
        <w:rPr>
          <w:spacing w:val="-4"/>
        </w:rPr>
        <w:t xml:space="preserve"> </w:t>
      </w:r>
      <w:r>
        <w:t>to</w:t>
      </w:r>
      <w:r>
        <w:rPr>
          <w:spacing w:val="-5"/>
        </w:rPr>
        <w:t xml:space="preserve"> </w:t>
      </w:r>
      <w:r>
        <w:t>the</w:t>
      </w:r>
      <w:r>
        <w:rPr>
          <w:spacing w:val="-6"/>
        </w:rPr>
        <w:t xml:space="preserve"> </w:t>
      </w:r>
      <w:r>
        <w:t>applicant,</w:t>
      </w:r>
      <w:r>
        <w:rPr>
          <w:spacing w:val="-4"/>
        </w:rPr>
        <w:t xml:space="preserve"> </w:t>
      </w:r>
      <w:r>
        <w:rPr>
          <w:spacing w:val="-5"/>
        </w:rPr>
        <w:t>and</w:t>
      </w:r>
    </w:p>
    <w:p w14:paraId="35488CA2" w14:textId="77777777" w:rsidR="00512EEC" w:rsidRDefault="00AD392E">
      <w:pPr>
        <w:pStyle w:val="ListParagraph"/>
        <w:numPr>
          <w:ilvl w:val="0"/>
          <w:numId w:val="9"/>
        </w:numPr>
        <w:tabs>
          <w:tab w:val="left" w:pos="1011"/>
          <w:tab w:val="left" w:pos="1012"/>
        </w:tabs>
        <w:spacing w:before="122"/>
        <w:ind w:right="800" w:hanging="541"/>
      </w:pPr>
      <w:r>
        <w:t>give</w:t>
      </w:r>
      <w:r>
        <w:rPr>
          <w:spacing w:val="-2"/>
        </w:rPr>
        <w:t xml:space="preserve"> </w:t>
      </w:r>
      <w:r>
        <w:t>the</w:t>
      </w:r>
      <w:r>
        <w:rPr>
          <w:spacing w:val="-2"/>
        </w:rPr>
        <w:t xml:space="preserve"> </w:t>
      </w:r>
      <w:r>
        <w:t>applicant</w:t>
      </w:r>
      <w:r>
        <w:rPr>
          <w:spacing w:val="-3"/>
        </w:rPr>
        <w:t xml:space="preserve"> </w:t>
      </w:r>
      <w:r>
        <w:t>a</w:t>
      </w:r>
      <w:r>
        <w:rPr>
          <w:spacing w:val="-4"/>
        </w:rPr>
        <w:t xml:space="preserve"> </w:t>
      </w:r>
      <w:r>
        <w:t>summary</w:t>
      </w:r>
      <w:r>
        <w:rPr>
          <w:spacing w:val="-4"/>
        </w:rPr>
        <w:t xml:space="preserve"> </w:t>
      </w:r>
      <w:r>
        <w:t>of the</w:t>
      </w:r>
      <w:r>
        <w:rPr>
          <w:spacing w:val="-6"/>
        </w:rPr>
        <w:t xml:space="preserve"> </w:t>
      </w:r>
      <w:r>
        <w:t>terms</w:t>
      </w:r>
      <w:r>
        <w:rPr>
          <w:spacing w:val="-1"/>
        </w:rPr>
        <w:t xml:space="preserve"> </w:t>
      </w:r>
      <w:r>
        <w:t>and</w:t>
      </w:r>
      <w:r>
        <w:rPr>
          <w:spacing w:val="-4"/>
        </w:rPr>
        <w:t xml:space="preserve"> </w:t>
      </w:r>
      <w:r>
        <w:t>conditions</w:t>
      </w:r>
      <w:r>
        <w:rPr>
          <w:spacing w:val="-1"/>
        </w:rPr>
        <w:t xml:space="preserve"> </w:t>
      </w:r>
      <w:r>
        <w:t>of the</w:t>
      </w:r>
      <w:r>
        <w:rPr>
          <w:spacing w:val="-4"/>
        </w:rPr>
        <w:t xml:space="preserve"> </w:t>
      </w:r>
      <w:r>
        <w:t>licence</w:t>
      </w:r>
      <w:r>
        <w:rPr>
          <w:spacing w:val="-2"/>
        </w:rPr>
        <w:t xml:space="preserve"> </w:t>
      </w:r>
      <w:r>
        <w:t>in</w:t>
      </w:r>
      <w:r>
        <w:rPr>
          <w:spacing w:val="-4"/>
        </w:rPr>
        <w:t xml:space="preserve"> </w:t>
      </w:r>
      <w:r>
        <w:t>the</w:t>
      </w:r>
      <w:r>
        <w:rPr>
          <w:spacing w:val="-2"/>
        </w:rPr>
        <w:t xml:space="preserve"> </w:t>
      </w:r>
      <w:r>
        <w:t xml:space="preserve">prescribed </w:t>
      </w:r>
      <w:r>
        <w:rPr>
          <w:spacing w:val="-2"/>
        </w:rPr>
        <w:t>form.</w:t>
      </w:r>
    </w:p>
    <w:p w14:paraId="3B47E6AA" w14:textId="77777777" w:rsidR="00512EEC" w:rsidRDefault="00AD392E">
      <w:pPr>
        <w:pStyle w:val="BodyText"/>
        <w:spacing w:before="118"/>
        <w:ind w:left="111" w:right="676"/>
      </w:pPr>
      <w:r>
        <w:t>Where</w:t>
      </w:r>
      <w:r>
        <w:rPr>
          <w:spacing w:val="-4"/>
        </w:rPr>
        <w:t xml:space="preserve"> </w:t>
      </w:r>
      <w:r>
        <w:t>an</w:t>
      </w:r>
      <w:r>
        <w:rPr>
          <w:spacing w:val="-2"/>
        </w:rPr>
        <w:t xml:space="preserve"> </w:t>
      </w:r>
      <w:r>
        <w:t>application</w:t>
      </w:r>
      <w:r>
        <w:rPr>
          <w:spacing w:val="-2"/>
        </w:rPr>
        <w:t xml:space="preserve"> </w:t>
      </w:r>
      <w:r>
        <w:t>is</w:t>
      </w:r>
      <w:r>
        <w:rPr>
          <w:spacing w:val="-4"/>
        </w:rPr>
        <w:t xml:space="preserve"> </w:t>
      </w:r>
      <w:r>
        <w:t>rejected,</w:t>
      </w:r>
      <w:r>
        <w:rPr>
          <w:spacing w:val="-3"/>
        </w:rPr>
        <w:t xml:space="preserve"> </w:t>
      </w:r>
      <w:r>
        <w:t>the</w:t>
      </w:r>
      <w:r>
        <w:rPr>
          <w:spacing w:val="-4"/>
        </w:rPr>
        <w:t xml:space="preserve"> </w:t>
      </w:r>
      <w:r>
        <w:t>licensing authority</w:t>
      </w:r>
      <w:r>
        <w:rPr>
          <w:spacing w:val="-4"/>
        </w:rPr>
        <w:t xml:space="preserve"> </w:t>
      </w:r>
      <w:r>
        <w:t>must</w:t>
      </w:r>
      <w:r>
        <w:rPr>
          <w:spacing w:val="-3"/>
        </w:rPr>
        <w:t xml:space="preserve"> </w:t>
      </w:r>
      <w:r>
        <w:t>give</w:t>
      </w:r>
      <w:r>
        <w:rPr>
          <w:spacing w:val="-2"/>
        </w:rPr>
        <w:t xml:space="preserve"> </w:t>
      </w:r>
      <w:r>
        <w:t>a</w:t>
      </w:r>
      <w:r>
        <w:rPr>
          <w:spacing w:val="-2"/>
        </w:rPr>
        <w:t xml:space="preserve"> </w:t>
      </w:r>
      <w:r>
        <w:t>notice</w:t>
      </w:r>
      <w:r>
        <w:rPr>
          <w:spacing w:val="-4"/>
        </w:rPr>
        <w:t xml:space="preserve"> </w:t>
      </w:r>
      <w:r>
        <w:t>to</w:t>
      </w:r>
      <w:r>
        <w:rPr>
          <w:spacing w:val="-4"/>
        </w:rPr>
        <w:t xml:space="preserve"> </w:t>
      </w:r>
      <w:r>
        <w:t>that</w:t>
      </w:r>
      <w:r>
        <w:rPr>
          <w:spacing w:val="-3"/>
        </w:rPr>
        <w:t xml:space="preserve"> </w:t>
      </w:r>
      <w:r>
        <w:t>effect</w:t>
      </w:r>
      <w:r>
        <w:rPr>
          <w:spacing w:val="-2"/>
        </w:rPr>
        <w:t xml:space="preserve"> </w:t>
      </w:r>
      <w:r>
        <w:t>stating its reasons for rejecting the application to those stated in (a) above.</w:t>
      </w:r>
    </w:p>
    <w:p w14:paraId="5068C9FE" w14:textId="77777777" w:rsidR="00512EEC" w:rsidRDefault="00512EEC">
      <w:pPr>
        <w:sectPr w:rsidR="00512EEC">
          <w:footerReference w:type="default" r:id="rId13"/>
          <w:pgSz w:w="11910" w:h="16840"/>
          <w:pgMar w:top="760" w:right="460" w:bottom="760" w:left="1020" w:header="0" w:footer="565" w:gutter="0"/>
          <w:cols w:space="720"/>
        </w:sectPr>
      </w:pPr>
    </w:p>
    <w:p w14:paraId="5F1A04FD" w14:textId="77777777" w:rsidR="00512EEC" w:rsidRDefault="00AD392E">
      <w:pPr>
        <w:pStyle w:val="Heading1"/>
        <w:spacing w:before="69"/>
        <w:jc w:val="both"/>
      </w:pPr>
      <w:bookmarkStart w:id="12" w:name="What_happens_if_my_application_is_reject"/>
      <w:bookmarkEnd w:id="12"/>
      <w:r>
        <w:lastRenderedPageBreak/>
        <w:t>What</w:t>
      </w:r>
      <w:r>
        <w:rPr>
          <w:spacing w:val="-1"/>
        </w:rPr>
        <w:t xml:space="preserve"> </w:t>
      </w:r>
      <w:r>
        <w:t>happens</w:t>
      </w:r>
      <w:r>
        <w:rPr>
          <w:spacing w:val="-4"/>
        </w:rPr>
        <w:t xml:space="preserve"> </w:t>
      </w:r>
      <w:r>
        <w:t>if</w:t>
      </w:r>
      <w:r>
        <w:rPr>
          <w:spacing w:val="-4"/>
        </w:rPr>
        <w:t xml:space="preserve"> </w:t>
      </w:r>
      <w:r>
        <w:t>my</w:t>
      </w:r>
      <w:r>
        <w:rPr>
          <w:spacing w:val="-6"/>
        </w:rPr>
        <w:t xml:space="preserve"> </w:t>
      </w:r>
      <w:r>
        <w:t>application</w:t>
      </w:r>
      <w:r>
        <w:rPr>
          <w:spacing w:val="-4"/>
        </w:rPr>
        <w:t xml:space="preserve"> </w:t>
      </w:r>
      <w:r>
        <w:t>is</w:t>
      </w:r>
      <w:r>
        <w:rPr>
          <w:spacing w:val="-4"/>
        </w:rPr>
        <w:t xml:space="preserve"> </w:t>
      </w:r>
      <w:r>
        <w:rPr>
          <w:spacing w:val="-2"/>
        </w:rPr>
        <w:t>rejected?</w:t>
      </w:r>
    </w:p>
    <w:p w14:paraId="043E5773" w14:textId="77777777" w:rsidR="00512EEC" w:rsidRDefault="00AD392E">
      <w:pPr>
        <w:pStyle w:val="BodyText"/>
        <w:spacing w:before="121"/>
        <w:ind w:left="112" w:right="711"/>
        <w:jc w:val="both"/>
      </w:pPr>
      <w:r>
        <w:t>Where</w:t>
      </w:r>
      <w:r>
        <w:rPr>
          <w:spacing w:val="-4"/>
        </w:rPr>
        <w:t xml:space="preserve"> </w:t>
      </w:r>
      <w:r>
        <w:t>a</w:t>
      </w:r>
      <w:r>
        <w:rPr>
          <w:spacing w:val="-2"/>
        </w:rPr>
        <w:t xml:space="preserve"> </w:t>
      </w:r>
      <w:r>
        <w:t>licensing</w:t>
      </w:r>
      <w:r>
        <w:rPr>
          <w:spacing w:val="-2"/>
        </w:rPr>
        <w:t xml:space="preserve"> </w:t>
      </w:r>
      <w:r>
        <w:t>authority</w:t>
      </w:r>
      <w:r>
        <w:rPr>
          <w:spacing w:val="-4"/>
        </w:rPr>
        <w:t xml:space="preserve"> </w:t>
      </w:r>
      <w:r>
        <w:t>rejects</w:t>
      </w:r>
      <w:r>
        <w:rPr>
          <w:spacing w:val="-1"/>
        </w:rPr>
        <w:t xml:space="preserve"> </w:t>
      </w:r>
      <w:r>
        <w:t>an</w:t>
      </w:r>
      <w:r>
        <w:rPr>
          <w:spacing w:val="-4"/>
        </w:rPr>
        <w:t xml:space="preserve"> </w:t>
      </w:r>
      <w:r>
        <w:t>application,</w:t>
      </w:r>
      <w:r>
        <w:rPr>
          <w:spacing w:val="-3"/>
        </w:rPr>
        <w:t xml:space="preserve"> </w:t>
      </w:r>
      <w:r>
        <w:t>an</w:t>
      </w:r>
      <w:r>
        <w:rPr>
          <w:spacing w:val="-2"/>
        </w:rPr>
        <w:t xml:space="preserve"> </w:t>
      </w:r>
      <w:r>
        <w:t>applicant</w:t>
      </w:r>
      <w:r>
        <w:rPr>
          <w:spacing w:val="-3"/>
        </w:rPr>
        <w:t xml:space="preserve"> </w:t>
      </w:r>
      <w:r>
        <w:t>may</w:t>
      </w:r>
      <w:r>
        <w:rPr>
          <w:spacing w:val="-4"/>
        </w:rPr>
        <w:t xml:space="preserve"> </w:t>
      </w:r>
      <w:r>
        <w:t>appeal</w:t>
      </w:r>
      <w:r>
        <w:rPr>
          <w:spacing w:val="-5"/>
        </w:rPr>
        <w:t xml:space="preserve"> </w:t>
      </w:r>
      <w:r>
        <w:t>against</w:t>
      </w:r>
      <w:r>
        <w:rPr>
          <w:spacing w:val="-3"/>
        </w:rPr>
        <w:t xml:space="preserve"> </w:t>
      </w:r>
      <w:r>
        <w:t>that decision</w:t>
      </w:r>
      <w:r>
        <w:rPr>
          <w:spacing w:val="-4"/>
        </w:rPr>
        <w:t xml:space="preserve"> </w:t>
      </w:r>
      <w:r>
        <w:t>to the Magistrates’ Court within 21 days beginning with the</w:t>
      </w:r>
      <w:r>
        <w:rPr>
          <w:spacing w:val="-2"/>
        </w:rPr>
        <w:t xml:space="preserve"> </w:t>
      </w:r>
      <w:r>
        <w:t>day</w:t>
      </w:r>
      <w:r>
        <w:rPr>
          <w:spacing w:val="-2"/>
        </w:rPr>
        <w:t xml:space="preserve"> </w:t>
      </w:r>
      <w:r>
        <w:t>on which the</w:t>
      </w:r>
      <w:r>
        <w:rPr>
          <w:spacing w:val="-2"/>
        </w:rPr>
        <w:t xml:space="preserve"> </w:t>
      </w:r>
      <w:r>
        <w:t>applicant was notified of the decision by the licensing authority.</w:t>
      </w:r>
    </w:p>
    <w:p w14:paraId="66AD7BB7" w14:textId="77777777" w:rsidR="00512EEC" w:rsidRDefault="00AD392E">
      <w:pPr>
        <w:pStyle w:val="Heading1"/>
        <w:spacing w:before="117"/>
        <w:jc w:val="both"/>
      </w:pPr>
      <w:bookmarkStart w:id="13" w:name="When_does_the_new_licence_or_the_variati"/>
      <w:bookmarkEnd w:id="13"/>
      <w:r>
        <w:t>When</w:t>
      </w:r>
      <w:r>
        <w:rPr>
          <w:spacing w:val="-5"/>
        </w:rPr>
        <w:t xml:space="preserve"> </w:t>
      </w:r>
      <w:r>
        <w:t>does</w:t>
      </w:r>
      <w:r>
        <w:rPr>
          <w:spacing w:val="-5"/>
        </w:rPr>
        <w:t xml:space="preserve"> </w:t>
      </w:r>
      <w:r>
        <w:t>the</w:t>
      </w:r>
      <w:r>
        <w:rPr>
          <w:spacing w:val="-5"/>
        </w:rPr>
        <w:t xml:space="preserve"> </w:t>
      </w:r>
      <w:r>
        <w:t>new</w:t>
      </w:r>
      <w:r>
        <w:rPr>
          <w:spacing w:val="-1"/>
        </w:rPr>
        <w:t xml:space="preserve"> </w:t>
      </w:r>
      <w:r>
        <w:t>licence</w:t>
      </w:r>
      <w:r>
        <w:rPr>
          <w:spacing w:val="-4"/>
        </w:rPr>
        <w:t xml:space="preserve"> </w:t>
      </w:r>
      <w:r>
        <w:t>or</w:t>
      </w:r>
      <w:r>
        <w:rPr>
          <w:spacing w:val="-4"/>
        </w:rPr>
        <w:t xml:space="preserve"> </w:t>
      </w:r>
      <w:r>
        <w:t>the</w:t>
      </w:r>
      <w:r>
        <w:rPr>
          <w:spacing w:val="-2"/>
        </w:rPr>
        <w:t xml:space="preserve"> </w:t>
      </w:r>
      <w:r>
        <w:t>variation</w:t>
      </w:r>
      <w:r>
        <w:rPr>
          <w:spacing w:val="-5"/>
        </w:rPr>
        <w:t xml:space="preserve"> </w:t>
      </w:r>
      <w:r>
        <w:t>take</w:t>
      </w:r>
      <w:r>
        <w:rPr>
          <w:spacing w:val="-3"/>
        </w:rPr>
        <w:t xml:space="preserve"> </w:t>
      </w:r>
      <w:r>
        <w:rPr>
          <w:spacing w:val="-2"/>
        </w:rPr>
        <w:t>effect?</w:t>
      </w:r>
    </w:p>
    <w:p w14:paraId="28700A60" w14:textId="77777777" w:rsidR="00512EEC" w:rsidRDefault="00AD392E">
      <w:pPr>
        <w:pStyle w:val="BodyText"/>
        <w:spacing w:before="124"/>
        <w:ind w:left="112" w:right="809"/>
        <w:jc w:val="both"/>
      </w:pPr>
      <w:r>
        <w:t>On</w:t>
      </w:r>
      <w:r>
        <w:rPr>
          <w:spacing w:val="-4"/>
        </w:rPr>
        <w:t xml:space="preserve"> </w:t>
      </w:r>
      <w:r>
        <w:t>the</w:t>
      </w:r>
      <w:r>
        <w:rPr>
          <w:spacing w:val="-2"/>
        </w:rPr>
        <w:t xml:space="preserve"> </w:t>
      </w:r>
      <w:r>
        <w:t>date</w:t>
      </w:r>
      <w:r>
        <w:rPr>
          <w:spacing w:val="-2"/>
        </w:rPr>
        <w:t xml:space="preserve"> </w:t>
      </w:r>
      <w:r>
        <w:t>you</w:t>
      </w:r>
      <w:r>
        <w:rPr>
          <w:spacing w:val="-2"/>
        </w:rPr>
        <w:t xml:space="preserve"> </w:t>
      </w:r>
      <w:r>
        <w:t>have</w:t>
      </w:r>
      <w:r>
        <w:rPr>
          <w:spacing w:val="-2"/>
        </w:rPr>
        <w:t xml:space="preserve"> </w:t>
      </w:r>
      <w:r>
        <w:t>indicated</w:t>
      </w:r>
      <w:r>
        <w:rPr>
          <w:spacing w:val="-2"/>
        </w:rPr>
        <w:t xml:space="preserve"> </w:t>
      </w:r>
      <w:r>
        <w:t>as</w:t>
      </w:r>
      <w:r>
        <w:rPr>
          <w:spacing w:val="-4"/>
        </w:rPr>
        <w:t xml:space="preserve"> </w:t>
      </w:r>
      <w:r>
        <w:t>needing</w:t>
      </w:r>
      <w:r>
        <w:rPr>
          <w:spacing w:val="-2"/>
        </w:rPr>
        <w:t xml:space="preserve"> </w:t>
      </w:r>
      <w:r>
        <w:t>the</w:t>
      </w:r>
      <w:r>
        <w:rPr>
          <w:spacing w:val="-4"/>
        </w:rPr>
        <w:t xml:space="preserve"> </w:t>
      </w:r>
      <w:r>
        <w:t>licence</w:t>
      </w:r>
      <w:r>
        <w:rPr>
          <w:spacing w:val="-2"/>
        </w:rPr>
        <w:t xml:space="preserve"> </w:t>
      </w:r>
      <w:r>
        <w:t>to</w:t>
      </w:r>
      <w:r>
        <w:rPr>
          <w:spacing w:val="-6"/>
        </w:rPr>
        <w:t xml:space="preserve"> </w:t>
      </w:r>
      <w:r>
        <w:t>take</w:t>
      </w:r>
      <w:r>
        <w:rPr>
          <w:spacing w:val="-2"/>
        </w:rPr>
        <w:t xml:space="preserve"> </w:t>
      </w:r>
      <w:r>
        <w:t>effect</w:t>
      </w:r>
      <w:r>
        <w:rPr>
          <w:spacing w:val="-2"/>
        </w:rPr>
        <w:t xml:space="preserve"> </w:t>
      </w:r>
      <w:r>
        <w:t>or</w:t>
      </w:r>
      <w:r>
        <w:rPr>
          <w:spacing w:val="-3"/>
        </w:rPr>
        <w:t xml:space="preserve"> </w:t>
      </w:r>
      <w:r>
        <w:t>whenever it is</w:t>
      </w:r>
      <w:r>
        <w:rPr>
          <w:spacing w:val="-1"/>
        </w:rPr>
        <w:t xml:space="preserve"> </w:t>
      </w:r>
      <w:r>
        <w:t>determined, whichever is the later.</w:t>
      </w:r>
    </w:p>
    <w:p w14:paraId="6D4AD81E" w14:textId="77777777" w:rsidR="00512EEC" w:rsidRDefault="00512EEC">
      <w:pPr>
        <w:pStyle w:val="BodyText"/>
        <w:rPr>
          <w:sz w:val="24"/>
        </w:rPr>
      </w:pPr>
    </w:p>
    <w:p w14:paraId="6B51EF88" w14:textId="77777777" w:rsidR="00512EEC" w:rsidRDefault="00AD392E">
      <w:pPr>
        <w:pStyle w:val="Heading1"/>
      </w:pPr>
      <w:r>
        <w:t>When</w:t>
      </w:r>
      <w:r>
        <w:rPr>
          <w:spacing w:val="-1"/>
        </w:rPr>
        <w:t xml:space="preserve"> </w:t>
      </w:r>
      <w:r>
        <w:t>do</w:t>
      </w:r>
      <w:r>
        <w:rPr>
          <w:spacing w:val="-4"/>
        </w:rPr>
        <w:t xml:space="preserve"> </w:t>
      </w:r>
      <w:r>
        <w:t>I</w:t>
      </w:r>
      <w:r>
        <w:rPr>
          <w:spacing w:val="-1"/>
        </w:rPr>
        <w:t xml:space="preserve"> </w:t>
      </w:r>
      <w:r>
        <w:t>need</w:t>
      </w:r>
      <w:r>
        <w:rPr>
          <w:spacing w:val="-4"/>
        </w:rPr>
        <w:t xml:space="preserve"> </w:t>
      </w:r>
      <w:r>
        <w:t>to</w:t>
      </w:r>
      <w:r>
        <w:rPr>
          <w:spacing w:val="-1"/>
        </w:rPr>
        <w:t xml:space="preserve"> </w:t>
      </w:r>
      <w:r>
        <w:t>pay</w:t>
      </w:r>
      <w:r>
        <w:rPr>
          <w:spacing w:val="-5"/>
        </w:rPr>
        <w:t xml:space="preserve"> </w:t>
      </w:r>
      <w:r>
        <w:t>my</w:t>
      </w:r>
      <w:r>
        <w:rPr>
          <w:spacing w:val="-6"/>
        </w:rPr>
        <w:t xml:space="preserve"> </w:t>
      </w:r>
      <w:r>
        <w:t>annual</w:t>
      </w:r>
      <w:r>
        <w:rPr>
          <w:spacing w:val="1"/>
        </w:rPr>
        <w:t xml:space="preserve"> </w:t>
      </w:r>
      <w:r>
        <w:rPr>
          <w:spacing w:val="-4"/>
        </w:rPr>
        <w:t>fee?</w:t>
      </w:r>
    </w:p>
    <w:p w14:paraId="415F1F54" w14:textId="77777777" w:rsidR="00512EEC" w:rsidRDefault="00AD392E">
      <w:pPr>
        <w:pStyle w:val="BodyText"/>
        <w:spacing w:before="124"/>
        <w:ind w:left="113" w:right="676" w:hanging="1"/>
      </w:pPr>
      <w:r>
        <w:t>A premises licence will be of unlimited duration. You will not need to apply again unless your circumstances</w:t>
      </w:r>
      <w:r>
        <w:rPr>
          <w:spacing w:val="-4"/>
        </w:rPr>
        <w:t xml:space="preserve"> </w:t>
      </w:r>
      <w:r>
        <w:t>change.</w:t>
      </w:r>
      <w:r>
        <w:rPr>
          <w:spacing w:val="-5"/>
        </w:rPr>
        <w:t xml:space="preserve"> </w:t>
      </w:r>
      <w:r>
        <w:t>You</w:t>
      </w:r>
      <w:r>
        <w:rPr>
          <w:spacing w:val="-2"/>
        </w:rPr>
        <w:t xml:space="preserve"> </w:t>
      </w:r>
      <w:r>
        <w:t>will, however, be</w:t>
      </w:r>
      <w:r>
        <w:rPr>
          <w:spacing w:val="-4"/>
        </w:rPr>
        <w:t xml:space="preserve"> </w:t>
      </w:r>
      <w:r>
        <w:t>required</w:t>
      </w:r>
      <w:r>
        <w:rPr>
          <w:spacing w:val="-4"/>
        </w:rPr>
        <w:t xml:space="preserve"> </w:t>
      </w:r>
      <w:r>
        <w:t>to</w:t>
      </w:r>
      <w:r>
        <w:rPr>
          <w:spacing w:val="-4"/>
        </w:rPr>
        <w:t xml:space="preserve"> </w:t>
      </w:r>
      <w:r>
        <w:t>pay</w:t>
      </w:r>
      <w:r>
        <w:rPr>
          <w:spacing w:val="-4"/>
        </w:rPr>
        <w:t xml:space="preserve"> </w:t>
      </w:r>
      <w:r>
        <w:t>an</w:t>
      </w:r>
      <w:r>
        <w:rPr>
          <w:spacing w:val="-2"/>
        </w:rPr>
        <w:t xml:space="preserve"> </w:t>
      </w:r>
      <w:r>
        <w:t>annual</w:t>
      </w:r>
      <w:r>
        <w:rPr>
          <w:spacing w:val="-5"/>
        </w:rPr>
        <w:t xml:space="preserve"> </w:t>
      </w:r>
      <w:r>
        <w:t>fee</w:t>
      </w:r>
      <w:r>
        <w:rPr>
          <w:spacing w:val="-2"/>
        </w:rPr>
        <w:t xml:space="preserve"> </w:t>
      </w:r>
      <w:r>
        <w:t>in</w:t>
      </w:r>
      <w:r>
        <w:rPr>
          <w:spacing w:val="-2"/>
        </w:rPr>
        <w:t xml:space="preserve"> </w:t>
      </w:r>
      <w:r>
        <w:t>respect</w:t>
      </w:r>
      <w:r>
        <w:rPr>
          <w:spacing w:val="-3"/>
        </w:rPr>
        <w:t xml:space="preserve"> </w:t>
      </w:r>
      <w:r>
        <w:t xml:space="preserve">of your </w:t>
      </w:r>
      <w:r>
        <w:rPr>
          <w:spacing w:val="-2"/>
        </w:rPr>
        <w:t>licence.</w:t>
      </w:r>
    </w:p>
    <w:p w14:paraId="7941BB25" w14:textId="77777777" w:rsidR="00512EEC" w:rsidRDefault="00512EEC">
      <w:pPr>
        <w:pStyle w:val="BodyText"/>
        <w:spacing w:before="10"/>
        <w:rPr>
          <w:sz w:val="21"/>
        </w:rPr>
      </w:pPr>
    </w:p>
    <w:p w14:paraId="69B56E47" w14:textId="77777777" w:rsidR="00512EEC" w:rsidRDefault="00AD392E">
      <w:pPr>
        <w:pStyle w:val="BodyText"/>
        <w:ind w:left="113" w:right="676" w:hanging="1"/>
      </w:pPr>
      <w:r>
        <w:t>Where</w:t>
      </w:r>
      <w:r>
        <w:rPr>
          <w:spacing w:val="-3"/>
        </w:rPr>
        <w:t xml:space="preserve"> </w:t>
      </w:r>
      <w:r>
        <w:t>a</w:t>
      </w:r>
      <w:r>
        <w:rPr>
          <w:spacing w:val="-1"/>
        </w:rPr>
        <w:t xml:space="preserve"> </w:t>
      </w:r>
      <w:r>
        <w:t>licence</w:t>
      </w:r>
      <w:r>
        <w:rPr>
          <w:spacing w:val="-1"/>
        </w:rPr>
        <w:t xml:space="preserve"> </w:t>
      </w:r>
      <w:r>
        <w:t>comes</w:t>
      </w:r>
      <w:r>
        <w:rPr>
          <w:spacing w:val="-3"/>
        </w:rPr>
        <w:t xml:space="preserve"> </w:t>
      </w:r>
      <w:r>
        <w:t>into</w:t>
      </w:r>
      <w:r>
        <w:rPr>
          <w:spacing w:val="-1"/>
        </w:rPr>
        <w:t xml:space="preserve"> </w:t>
      </w:r>
      <w:r>
        <w:t>effect on</w:t>
      </w:r>
      <w:r>
        <w:rPr>
          <w:spacing w:val="-3"/>
        </w:rPr>
        <w:t xml:space="preserve"> </w:t>
      </w:r>
      <w:r>
        <w:t>the</w:t>
      </w:r>
      <w:r>
        <w:rPr>
          <w:spacing w:val="-1"/>
        </w:rPr>
        <w:t xml:space="preserve"> </w:t>
      </w:r>
      <w:r>
        <w:t>date</w:t>
      </w:r>
      <w:r>
        <w:rPr>
          <w:spacing w:val="-1"/>
        </w:rPr>
        <w:t xml:space="preserve"> </w:t>
      </w:r>
      <w:r>
        <w:t>it</w:t>
      </w:r>
      <w:r>
        <w:rPr>
          <w:spacing w:val="-1"/>
        </w:rPr>
        <w:t xml:space="preserve"> </w:t>
      </w:r>
      <w:r>
        <w:t>is issued</w:t>
      </w:r>
      <w:r>
        <w:rPr>
          <w:spacing w:val="-3"/>
        </w:rPr>
        <w:t xml:space="preserve"> </w:t>
      </w:r>
      <w:r>
        <w:t>then</w:t>
      </w:r>
      <w:r>
        <w:rPr>
          <w:spacing w:val="-3"/>
        </w:rPr>
        <w:t xml:space="preserve"> </w:t>
      </w:r>
      <w:r>
        <w:t>the</w:t>
      </w:r>
      <w:r>
        <w:rPr>
          <w:spacing w:val="-3"/>
        </w:rPr>
        <w:t xml:space="preserve"> </w:t>
      </w:r>
      <w:r>
        <w:t>first annual</w:t>
      </w:r>
      <w:r>
        <w:rPr>
          <w:spacing w:val="-4"/>
        </w:rPr>
        <w:t xml:space="preserve"> </w:t>
      </w:r>
      <w:r>
        <w:t>fee</w:t>
      </w:r>
      <w:r>
        <w:rPr>
          <w:spacing w:val="-3"/>
        </w:rPr>
        <w:t xml:space="preserve"> </w:t>
      </w:r>
      <w:r>
        <w:t>for</w:t>
      </w:r>
      <w:r>
        <w:rPr>
          <w:spacing w:val="-2"/>
        </w:rPr>
        <w:t xml:space="preserve"> </w:t>
      </w:r>
      <w:r>
        <w:t>the</w:t>
      </w:r>
      <w:r>
        <w:rPr>
          <w:spacing w:val="-3"/>
        </w:rPr>
        <w:t xml:space="preserve"> </w:t>
      </w:r>
      <w:r>
        <w:t>licence has to be paid within 30 days after that date.</w:t>
      </w:r>
    </w:p>
    <w:p w14:paraId="70549319" w14:textId="77777777" w:rsidR="00512EEC" w:rsidRDefault="00512EEC">
      <w:pPr>
        <w:pStyle w:val="BodyText"/>
        <w:spacing w:before="11"/>
        <w:rPr>
          <w:sz w:val="21"/>
        </w:rPr>
      </w:pPr>
    </w:p>
    <w:p w14:paraId="779C2934" w14:textId="77777777" w:rsidR="00512EEC" w:rsidRDefault="00AD392E">
      <w:pPr>
        <w:pStyle w:val="BodyText"/>
        <w:ind w:left="113" w:right="676"/>
      </w:pPr>
      <w:r>
        <w:t>Where</w:t>
      </w:r>
      <w:r>
        <w:rPr>
          <w:spacing w:val="-3"/>
        </w:rPr>
        <w:t xml:space="preserve"> </w:t>
      </w:r>
      <w:r>
        <w:t>a</w:t>
      </w:r>
      <w:r>
        <w:rPr>
          <w:spacing w:val="-1"/>
        </w:rPr>
        <w:t xml:space="preserve"> </w:t>
      </w:r>
      <w:r>
        <w:t>licence</w:t>
      </w:r>
      <w:r>
        <w:rPr>
          <w:spacing w:val="-1"/>
        </w:rPr>
        <w:t xml:space="preserve"> </w:t>
      </w:r>
      <w:r>
        <w:t>specifies that it</w:t>
      </w:r>
      <w:r>
        <w:rPr>
          <w:spacing w:val="-1"/>
        </w:rPr>
        <w:t xml:space="preserve"> </w:t>
      </w:r>
      <w:r>
        <w:t>is</w:t>
      </w:r>
      <w:r>
        <w:rPr>
          <w:spacing w:val="-3"/>
        </w:rPr>
        <w:t xml:space="preserve"> </w:t>
      </w:r>
      <w:r>
        <w:t>to</w:t>
      </w:r>
      <w:r>
        <w:rPr>
          <w:spacing w:val="-3"/>
        </w:rPr>
        <w:t xml:space="preserve"> </w:t>
      </w:r>
      <w:r>
        <w:t>come</w:t>
      </w:r>
      <w:r>
        <w:rPr>
          <w:spacing w:val="-3"/>
        </w:rPr>
        <w:t xml:space="preserve"> </w:t>
      </w:r>
      <w:r>
        <w:t>into</w:t>
      </w:r>
      <w:r>
        <w:rPr>
          <w:spacing w:val="-3"/>
        </w:rPr>
        <w:t xml:space="preserve"> </w:t>
      </w:r>
      <w:r>
        <w:t>effect</w:t>
      </w:r>
      <w:r>
        <w:rPr>
          <w:spacing w:val="-1"/>
        </w:rPr>
        <w:t xml:space="preserve"> </w:t>
      </w:r>
      <w:r>
        <w:t>on</w:t>
      </w:r>
      <w:r>
        <w:rPr>
          <w:spacing w:val="-1"/>
        </w:rPr>
        <w:t xml:space="preserve"> </w:t>
      </w:r>
      <w:r>
        <w:t>a</w:t>
      </w:r>
      <w:r>
        <w:rPr>
          <w:spacing w:val="-2"/>
        </w:rPr>
        <w:t xml:space="preserve"> </w:t>
      </w:r>
      <w:r>
        <w:t>specified</w:t>
      </w:r>
      <w:r>
        <w:rPr>
          <w:spacing w:val="-3"/>
        </w:rPr>
        <w:t xml:space="preserve"> </w:t>
      </w:r>
      <w:r>
        <w:t>alternative</w:t>
      </w:r>
      <w:r>
        <w:rPr>
          <w:spacing w:val="-1"/>
        </w:rPr>
        <w:t xml:space="preserve"> </w:t>
      </w:r>
      <w:r>
        <w:t>date</w:t>
      </w:r>
      <w:r>
        <w:rPr>
          <w:spacing w:val="-3"/>
        </w:rPr>
        <w:t xml:space="preserve"> </w:t>
      </w:r>
      <w:r>
        <w:t>then</w:t>
      </w:r>
      <w:r>
        <w:rPr>
          <w:spacing w:val="-3"/>
        </w:rPr>
        <w:t xml:space="preserve"> </w:t>
      </w:r>
      <w:r>
        <w:t>the</w:t>
      </w:r>
      <w:r>
        <w:rPr>
          <w:spacing w:val="-3"/>
        </w:rPr>
        <w:t xml:space="preserve"> </w:t>
      </w:r>
      <w:r>
        <w:t>first annual fee for that licence shall be paid within:</w:t>
      </w:r>
    </w:p>
    <w:p w14:paraId="3CE5AB4C" w14:textId="77777777" w:rsidR="00512EEC" w:rsidRDefault="00512EEC">
      <w:pPr>
        <w:pStyle w:val="BodyText"/>
        <w:spacing w:before="1"/>
      </w:pPr>
    </w:p>
    <w:p w14:paraId="51E962BE" w14:textId="77777777" w:rsidR="00512EEC" w:rsidRDefault="00AD392E">
      <w:pPr>
        <w:pStyle w:val="ListParagraph"/>
        <w:numPr>
          <w:ilvl w:val="0"/>
          <w:numId w:val="8"/>
        </w:numPr>
        <w:tabs>
          <w:tab w:val="left" w:pos="679"/>
          <w:tab w:val="left" w:pos="680"/>
        </w:tabs>
        <w:spacing w:line="252" w:lineRule="exact"/>
      </w:pPr>
      <w:r>
        <w:t>30</w:t>
      </w:r>
      <w:r>
        <w:rPr>
          <w:spacing w:val="-4"/>
        </w:rPr>
        <w:t xml:space="preserve"> </w:t>
      </w:r>
      <w:r>
        <w:t>days</w:t>
      </w:r>
      <w:r>
        <w:rPr>
          <w:spacing w:val="-3"/>
        </w:rPr>
        <w:t xml:space="preserve"> </w:t>
      </w:r>
      <w:r>
        <w:t>of</w:t>
      </w:r>
      <w:r>
        <w:rPr>
          <w:spacing w:val="-1"/>
        </w:rPr>
        <w:t xml:space="preserve"> </w:t>
      </w:r>
      <w:r>
        <w:t>the</w:t>
      </w:r>
      <w:r>
        <w:rPr>
          <w:spacing w:val="-6"/>
        </w:rPr>
        <w:t xml:space="preserve"> </w:t>
      </w:r>
      <w:r>
        <w:t>effective</w:t>
      </w:r>
      <w:r>
        <w:rPr>
          <w:spacing w:val="-3"/>
        </w:rPr>
        <w:t xml:space="preserve"> </w:t>
      </w:r>
      <w:r>
        <w:t>date,</w:t>
      </w:r>
      <w:r>
        <w:rPr>
          <w:spacing w:val="-4"/>
        </w:rPr>
        <w:t xml:space="preserve"> </w:t>
      </w:r>
      <w:r>
        <w:rPr>
          <w:spacing w:val="-5"/>
        </w:rPr>
        <w:t>or</w:t>
      </w:r>
    </w:p>
    <w:p w14:paraId="017DEE97" w14:textId="77777777" w:rsidR="00512EEC" w:rsidRDefault="00AD392E">
      <w:pPr>
        <w:pStyle w:val="ListParagraph"/>
        <w:numPr>
          <w:ilvl w:val="0"/>
          <w:numId w:val="8"/>
        </w:numPr>
        <w:tabs>
          <w:tab w:val="left" w:pos="679"/>
          <w:tab w:val="left" w:pos="680"/>
        </w:tabs>
        <w:spacing w:line="252" w:lineRule="exact"/>
      </w:pPr>
      <w:r>
        <w:t>12</w:t>
      </w:r>
      <w:r>
        <w:rPr>
          <w:spacing w:val="-5"/>
        </w:rPr>
        <w:t xml:space="preserve"> </w:t>
      </w:r>
      <w:r>
        <w:t>months,</w:t>
      </w:r>
      <w:r>
        <w:rPr>
          <w:spacing w:val="-4"/>
        </w:rPr>
        <w:t xml:space="preserve"> </w:t>
      </w:r>
      <w:r>
        <w:t>after</w:t>
      </w:r>
      <w:r>
        <w:rPr>
          <w:spacing w:val="-5"/>
        </w:rPr>
        <w:t xml:space="preserve"> </w:t>
      </w:r>
      <w:r>
        <w:t>the</w:t>
      </w:r>
      <w:r>
        <w:rPr>
          <w:spacing w:val="-5"/>
        </w:rPr>
        <w:t xml:space="preserve"> </w:t>
      </w:r>
      <w:r>
        <w:t>issue</w:t>
      </w:r>
      <w:r>
        <w:rPr>
          <w:spacing w:val="-4"/>
        </w:rPr>
        <w:t xml:space="preserve"> </w:t>
      </w:r>
      <w:r>
        <w:t>date,</w:t>
      </w:r>
      <w:r>
        <w:rPr>
          <w:spacing w:val="-3"/>
        </w:rPr>
        <w:t xml:space="preserve"> </w:t>
      </w:r>
      <w:r>
        <w:t>whichever</w:t>
      </w:r>
      <w:r>
        <w:rPr>
          <w:spacing w:val="-2"/>
        </w:rPr>
        <w:t xml:space="preserve"> </w:t>
      </w:r>
      <w:r>
        <w:t>is</w:t>
      </w:r>
      <w:r>
        <w:rPr>
          <w:spacing w:val="-3"/>
        </w:rPr>
        <w:t xml:space="preserve"> </w:t>
      </w:r>
      <w:r>
        <w:rPr>
          <w:spacing w:val="-2"/>
        </w:rPr>
        <w:t>sooner.</w:t>
      </w:r>
    </w:p>
    <w:p w14:paraId="5736C8FB" w14:textId="77777777" w:rsidR="00512EEC" w:rsidRDefault="00AD392E">
      <w:pPr>
        <w:pStyle w:val="BodyText"/>
        <w:ind w:left="113" w:right="676" w:hanging="1"/>
      </w:pPr>
      <w:r>
        <w:t>The</w:t>
      </w:r>
      <w:r>
        <w:rPr>
          <w:spacing w:val="-5"/>
        </w:rPr>
        <w:t xml:space="preserve"> </w:t>
      </w:r>
      <w:r>
        <w:t>above</w:t>
      </w:r>
      <w:r>
        <w:rPr>
          <w:spacing w:val="-3"/>
        </w:rPr>
        <w:t xml:space="preserve"> </w:t>
      </w:r>
      <w:r>
        <w:t>paragraph’s</w:t>
      </w:r>
      <w:r>
        <w:rPr>
          <w:spacing w:val="-5"/>
        </w:rPr>
        <w:t xml:space="preserve"> </w:t>
      </w:r>
      <w:r>
        <w:t>provisions</w:t>
      </w:r>
      <w:r>
        <w:rPr>
          <w:spacing w:val="-2"/>
        </w:rPr>
        <w:t xml:space="preserve"> </w:t>
      </w:r>
      <w:r>
        <w:t>do</w:t>
      </w:r>
      <w:r>
        <w:rPr>
          <w:spacing w:val="-3"/>
        </w:rPr>
        <w:t xml:space="preserve"> </w:t>
      </w:r>
      <w:r>
        <w:t>not</w:t>
      </w:r>
      <w:r>
        <w:rPr>
          <w:spacing w:val="-1"/>
        </w:rPr>
        <w:t xml:space="preserve"> </w:t>
      </w:r>
      <w:r>
        <w:t>apply</w:t>
      </w:r>
      <w:r>
        <w:rPr>
          <w:spacing w:val="-5"/>
        </w:rPr>
        <w:t xml:space="preserve"> </w:t>
      </w:r>
      <w:r>
        <w:t>to</w:t>
      </w:r>
      <w:r>
        <w:rPr>
          <w:spacing w:val="-5"/>
        </w:rPr>
        <w:t xml:space="preserve"> </w:t>
      </w:r>
      <w:r>
        <w:t>a</w:t>
      </w:r>
      <w:r>
        <w:rPr>
          <w:spacing w:val="-3"/>
        </w:rPr>
        <w:t xml:space="preserve"> </w:t>
      </w:r>
      <w:r>
        <w:t>premises</w:t>
      </w:r>
      <w:r>
        <w:rPr>
          <w:spacing w:val="-1"/>
        </w:rPr>
        <w:t xml:space="preserve"> </w:t>
      </w:r>
      <w:r>
        <w:t>licence</w:t>
      </w:r>
      <w:r>
        <w:rPr>
          <w:spacing w:val="-2"/>
        </w:rPr>
        <w:t xml:space="preserve"> </w:t>
      </w:r>
      <w:r>
        <w:t>issued</w:t>
      </w:r>
      <w:r>
        <w:rPr>
          <w:spacing w:val="-3"/>
        </w:rPr>
        <w:t xml:space="preserve"> </w:t>
      </w:r>
      <w:r>
        <w:t>before</w:t>
      </w:r>
      <w:r>
        <w:rPr>
          <w:spacing w:val="-3"/>
        </w:rPr>
        <w:t xml:space="preserve"> </w:t>
      </w:r>
      <w:r>
        <w:t>1st</w:t>
      </w:r>
      <w:r>
        <w:rPr>
          <w:spacing w:val="-1"/>
        </w:rPr>
        <w:t xml:space="preserve"> </w:t>
      </w:r>
      <w:r>
        <w:t xml:space="preserve">September </w:t>
      </w:r>
      <w:r>
        <w:rPr>
          <w:spacing w:val="-2"/>
        </w:rPr>
        <w:t>2007.</w:t>
      </w:r>
    </w:p>
    <w:p w14:paraId="6BC932E1" w14:textId="77777777" w:rsidR="00512EEC" w:rsidRDefault="00512EEC">
      <w:pPr>
        <w:pStyle w:val="BodyText"/>
        <w:spacing w:before="3"/>
        <w:rPr>
          <w:sz w:val="24"/>
        </w:rPr>
      </w:pPr>
    </w:p>
    <w:p w14:paraId="20B1C40C" w14:textId="77777777" w:rsidR="00512EEC" w:rsidRDefault="00AD392E">
      <w:pPr>
        <w:pStyle w:val="Heading1"/>
        <w:ind w:left="113"/>
      </w:pPr>
      <w:r>
        <w:t>Do</w:t>
      </w:r>
      <w:r>
        <w:rPr>
          <w:spacing w:val="-1"/>
        </w:rPr>
        <w:t xml:space="preserve"> </w:t>
      </w:r>
      <w:r>
        <w:t>I have</w:t>
      </w:r>
      <w:r>
        <w:rPr>
          <w:spacing w:val="-2"/>
        </w:rPr>
        <w:t xml:space="preserve"> </w:t>
      </w:r>
      <w:r>
        <w:t>to</w:t>
      </w:r>
      <w:r>
        <w:rPr>
          <w:spacing w:val="-4"/>
        </w:rPr>
        <w:t xml:space="preserve"> </w:t>
      </w:r>
      <w:r>
        <w:t>keep</w:t>
      </w:r>
      <w:r>
        <w:rPr>
          <w:spacing w:val="-4"/>
        </w:rPr>
        <w:t xml:space="preserve"> </w:t>
      </w:r>
      <w:r>
        <w:t>my</w:t>
      </w:r>
      <w:r>
        <w:rPr>
          <w:spacing w:val="-5"/>
        </w:rPr>
        <w:t xml:space="preserve"> </w:t>
      </w:r>
      <w:r>
        <w:t>new licence</w:t>
      </w:r>
      <w:r>
        <w:rPr>
          <w:spacing w:val="-4"/>
        </w:rPr>
        <w:t xml:space="preserve"> </w:t>
      </w:r>
      <w:r>
        <w:t>on</w:t>
      </w:r>
      <w:r>
        <w:rPr>
          <w:spacing w:val="-4"/>
        </w:rPr>
        <w:t xml:space="preserve"> </w:t>
      </w:r>
      <w:r>
        <w:t xml:space="preserve">the </w:t>
      </w:r>
      <w:r>
        <w:rPr>
          <w:spacing w:val="-2"/>
        </w:rPr>
        <w:t>premises?</w:t>
      </w:r>
    </w:p>
    <w:p w14:paraId="5EBABFD2" w14:textId="77777777" w:rsidR="00512EEC" w:rsidRDefault="00AD392E">
      <w:pPr>
        <w:pStyle w:val="BodyText"/>
        <w:spacing w:before="121"/>
        <w:ind w:left="113"/>
      </w:pPr>
      <w:r>
        <w:t>The</w:t>
      </w:r>
      <w:r>
        <w:rPr>
          <w:spacing w:val="-6"/>
        </w:rPr>
        <w:t xml:space="preserve"> </w:t>
      </w:r>
      <w:r>
        <w:t>holder</w:t>
      </w:r>
      <w:r>
        <w:rPr>
          <w:spacing w:val="-2"/>
        </w:rPr>
        <w:t xml:space="preserve"> </w:t>
      </w:r>
      <w:r>
        <w:t>of</w:t>
      </w:r>
      <w:r>
        <w:rPr>
          <w:spacing w:val="-1"/>
        </w:rPr>
        <w:t xml:space="preserve"> </w:t>
      </w:r>
      <w:r>
        <w:t>a</w:t>
      </w:r>
      <w:r>
        <w:rPr>
          <w:spacing w:val="-6"/>
        </w:rPr>
        <w:t xml:space="preserve"> </w:t>
      </w:r>
      <w:r>
        <w:t>premises</w:t>
      </w:r>
      <w:r>
        <w:rPr>
          <w:spacing w:val="-4"/>
        </w:rPr>
        <w:t xml:space="preserve"> </w:t>
      </w:r>
      <w:r>
        <w:t>licence</w:t>
      </w:r>
      <w:r>
        <w:rPr>
          <w:spacing w:val="-3"/>
        </w:rPr>
        <w:t xml:space="preserve"> </w:t>
      </w:r>
      <w:r>
        <w:t>has</w:t>
      </w:r>
      <w:r>
        <w:rPr>
          <w:spacing w:val="-5"/>
        </w:rPr>
        <w:t xml:space="preserve"> to:</w:t>
      </w:r>
    </w:p>
    <w:p w14:paraId="3D5DD5B9" w14:textId="77777777" w:rsidR="00512EEC" w:rsidRDefault="00512EEC">
      <w:pPr>
        <w:pStyle w:val="BodyText"/>
      </w:pPr>
    </w:p>
    <w:p w14:paraId="53DCEC67" w14:textId="77777777" w:rsidR="00512EEC" w:rsidRDefault="00AD392E">
      <w:pPr>
        <w:pStyle w:val="ListParagraph"/>
        <w:numPr>
          <w:ilvl w:val="0"/>
          <w:numId w:val="7"/>
        </w:numPr>
        <w:tabs>
          <w:tab w:val="left" w:pos="679"/>
          <w:tab w:val="left" w:pos="680"/>
        </w:tabs>
        <w:spacing w:before="1"/>
      </w:pPr>
      <w:r>
        <w:t>keep</w:t>
      </w:r>
      <w:r>
        <w:rPr>
          <w:spacing w:val="-5"/>
        </w:rPr>
        <w:t xml:space="preserve"> </w:t>
      </w:r>
      <w:r>
        <w:t>the</w:t>
      </w:r>
      <w:r>
        <w:rPr>
          <w:spacing w:val="-5"/>
        </w:rPr>
        <w:t xml:space="preserve"> </w:t>
      </w:r>
      <w:r>
        <w:t>licence</w:t>
      </w:r>
      <w:r>
        <w:rPr>
          <w:spacing w:val="-3"/>
        </w:rPr>
        <w:t xml:space="preserve"> </w:t>
      </w:r>
      <w:r>
        <w:t>on</w:t>
      </w:r>
      <w:r>
        <w:rPr>
          <w:spacing w:val="-5"/>
        </w:rPr>
        <w:t xml:space="preserve"> </w:t>
      </w:r>
      <w:r>
        <w:t>the</w:t>
      </w:r>
      <w:r>
        <w:rPr>
          <w:spacing w:val="-5"/>
        </w:rPr>
        <w:t xml:space="preserve"> </w:t>
      </w:r>
      <w:r>
        <w:t>premises,</w:t>
      </w:r>
      <w:r>
        <w:rPr>
          <w:spacing w:val="-1"/>
        </w:rPr>
        <w:t xml:space="preserve"> </w:t>
      </w:r>
      <w:r>
        <w:rPr>
          <w:spacing w:val="-5"/>
        </w:rPr>
        <w:t>and</w:t>
      </w:r>
    </w:p>
    <w:p w14:paraId="5D660F39" w14:textId="77777777" w:rsidR="00512EEC" w:rsidRDefault="00AD392E">
      <w:pPr>
        <w:pStyle w:val="ListParagraph"/>
        <w:numPr>
          <w:ilvl w:val="0"/>
          <w:numId w:val="7"/>
        </w:numPr>
        <w:tabs>
          <w:tab w:val="left" w:pos="679"/>
          <w:tab w:val="left" w:pos="680"/>
        </w:tabs>
        <w:spacing w:before="1" w:line="252" w:lineRule="exact"/>
      </w:pPr>
      <w:r>
        <w:t>arrange</w:t>
      </w:r>
      <w:r>
        <w:rPr>
          <w:spacing w:val="-7"/>
        </w:rPr>
        <w:t xml:space="preserve"> </w:t>
      </w:r>
      <w:r>
        <w:t>for</w:t>
      </w:r>
      <w:r>
        <w:rPr>
          <w:spacing w:val="-1"/>
        </w:rPr>
        <w:t xml:space="preserve"> </w:t>
      </w:r>
      <w:r>
        <w:t>it</w:t>
      </w:r>
      <w:r>
        <w:rPr>
          <w:spacing w:val="-3"/>
        </w:rPr>
        <w:t xml:space="preserve"> </w:t>
      </w:r>
      <w:r>
        <w:t>to</w:t>
      </w:r>
      <w:r>
        <w:rPr>
          <w:spacing w:val="-5"/>
        </w:rPr>
        <w:t xml:space="preserve"> </w:t>
      </w:r>
      <w:r>
        <w:t>be</w:t>
      </w:r>
      <w:r>
        <w:rPr>
          <w:spacing w:val="-4"/>
        </w:rPr>
        <w:t xml:space="preserve"> </w:t>
      </w:r>
      <w:r>
        <w:t>made</w:t>
      </w:r>
      <w:r>
        <w:rPr>
          <w:spacing w:val="-5"/>
        </w:rPr>
        <w:t xml:space="preserve"> </w:t>
      </w:r>
      <w:r>
        <w:t>available</w:t>
      </w:r>
      <w:r>
        <w:rPr>
          <w:spacing w:val="-3"/>
        </w:rPr>
        <w:t xml:space="preserve"> </w:t>
      </w:r>
      <w:r>
        <w:t>on</w:t>
      </w:r>
      <w:r>
        <w:rPr>
          <w:spacing w:val="-3"/>
        </w:rPr>
        <w:t xml:space="preserve"> </w:t>
      </w:r>
      <w:r>
        <w:t>request</w:t>
      </w:r>
      <w:r>
        <w:rPr>
          <w:spacing w:val="-2"/>
        </w:rPr>
        <w:t xml:space="preserve"> </w:t>
      </w:r>
      <w:r>
        <w:rPr>
          <w:spacing w:val="-5"/>
        </w:rPr>
        <w:t>to:</w:t>
      </w:r>
    </w:p>
    <w:p w14:paraId="2F62D573" w14:textId="77777777" w:rsidR="00512EEC" w:rsidRDefault="00AD392E">
      <w:pPr>
        <w:pStyle w:val="ListParagraph"/>
        <w:numPr>
          <w:ilvl w:val="1"/>
          <w:numId w:val="7"/>
        </w:numPr>
        <w:tabs>
          <w:tab w:val="left" w:pos="1554"/>
        </w:tabs>
        <w:spacing w:line="252" w:lineRule="exact"/>
        <w:ind w:hanging="361"/>
      </w:pPr>
      <w:r>
        <w:t xml:space="preserve">a </w:t>
      </w:r>
      <w:r>
        <w:rPr>
          <w:spacing w:val="-2"/>
        </w:rPr>
        <w:t>constable,</w:t>
      </w:r>
    </w:p>
    <w:p w14:paraId="7DA36B26" w14:textId="77777777" w:rsidR="00512EEC" w:rsidRDefault="00AD392E">
      <w:pPr>
        <w:pStyle w:val="ListParagraph"/>
        <w:numPr>
          <w:ilvl w:val="1"/>
          <w:numId w:val="7"/>
        </w:numPr>
        <w:tabs>
          <w:tab w:val="left" w:pos="1554"/>
        </w:tabs>
        <w:spacing w:line="252" w:lineRule="exact"/>
        <w:ind w:hanging="362"/>
      </w:pPr>
      <w:r>
        <w:t>an</w:t>
      </w:r>
      <w:r>
        <w:rPr>
          <w:spacing w:val="-6"/>
        </w:rPr>
        <w:t xml:space="preserve"> </w:t>
      </w:r>
      <w:r>
        <w:t>enforcement</w:t>
      </w:r>
      <w:r>
        <w:rPr>
          <w:spacing w:val="-5"/>
        </w:rPr>
        <w:t xml:space="preserve"> </w:t>
      </w:r>
      <w:r>
        <w:t>officer,</w:t>
      </w:r>
      <w:r>
        <w:rPr>
          <w:spacing w:val="-5"/>
        </w:rPr>
        <w:t xml:space="preserve"> or</w:t>
      </w:r>
    </w:p>
    <w:p w14:paraId="015290DC" w14:textId="77777777" w:rsidR="00512EEC" w:rsidRDefault="00AD392E">
      <w:pPr>
        <w:pStyle w:val="ListParagraph"/>
        <w:numPr>
          <w:ilvl w:val="1"/>
          <w:numId w:val="7"/>
        </w:numPr>
        <w:tabs>
          <w:tab w:val="left" w:pos="1553"/>
        </w:tabs>
        <w:spacing w:before="1" w:line="252" w:lineRule="exact"/>
        <w:ind w:left="1552" w:hanging="361"/>
      </w:pPr>
      <w:r>
        <w:t>an</w:t>
      </w:r>
      <w:r>
        <w:rPr>
          <w:spacing w:val="-6"/>
        </w:rPr>
        <w:t xml:space="preserve"> </w:t>
      </w:r>
      <w:r>
        <w:t>authorised</w:t>
      </w:r>
      <w:r>
        <w:rPr>
          <w:spacing w:val="-6"/>
        </w:rPr>
        <w:t xml:space="preserve"> </w:t>
      </w:r>
      <w:r>
        <w:t>local</w:t>
      </w:r>
      <w:r>
        <w:rPr>
          <w:spacing w:val="-6"/>
        </w:rPr>
        <w:t xml:space="preserve"> </w:t>
      </w:r>
      <w:r>
        <w:t>authority</w:t>
      </w:r>
      <w:r>
        <w:rPr>
          <w:spacing w:val="-7"/>
        </w:rPr>
        <w:t xml:space="preserve"> </w:t>
      </w:r>
      <w:r>
        <w:rPr>
          <w:spacing w:val="-2"/>
        </w:rPr>
        <w:t>officer.</w:t>
      </w:r>
    </w:p>
    <w:p w14:paraId="578C0BBB" w14:textId="77777777" w:rsidR="00512EEC" w:rsidRDefault="00AD392E">
      <w:pPr>
        <w:pStyle w:val="BodyText"/>
        <w:ind w:left="112" w:right="676"/>
      </w:pPr>
      <w:r>
        <w:t>It</w:t>
      </w:r>
      <w:r>
        <w:rPr>
          <w:spacing w:val="-3"/>
        </w:rPr>
        <w:t xml:space="preserve"> </w:t>
      </w:r>
      <w:r>
        <w:t>is</w:t>
      </w:r>
      <w:r>
        <w:rPr>
          <w:spacing w:val="-1"/>
        </w:rPr>
        <w:t xml:space="preserve"> </w:t>
      </w:r>
      <w:r>
        <w:t>also</w:t>
      </w:r>
      <w:r>
        <w:rPr>
          <w:spacing w:val="-2"/>
        </w:rPr>
        <w:t xml:space="preserve"> </w:t>
      </w:r>
      <w:r>
        <w:t>a</w:t>
      </w:r>
      <w:r>
        <w:rPr>
          <w:spacing w:val="-4"/>
        </w:rPr>
        <w:t xml:space="preserve"> </w:t>
      </w:r>
      <w:r>
        <w:t>requirement of</w:t>
      </w:r>
      <w:r>
        <w:rPr>
          <w:spacing w:val="-3"/>
        </w:rPr>
        <w:t xml:space="preserve"> </w:t>
      </w:r>
      <w:r>
        <w:t>the</w:t>
      </w:r>
      <w:r>
        <w:rPr>
          <w:spacing w:val="-2"/>
        </w:rPr>
        <w:t xml:space="preserve"> </w:t>
      </w:r>
      <w:r>
        <w:t>Act</w:t>
      </w:r>
      <w:r>
        <w:rPr>
          <w:spacing w:val="-3"/>
        </w:rPr>
        <w:t xml:space="preserve"> </w:t>
      </w:r>
      <w:r>
        <w:t>that</w:t>
      </w:r>
      <w:r>
        <w:rPr>
          <w:spacing w:val="-3"/>
        </w:rPr>
        <w:t xml:space="preserve"> </w:t>
      </w:r>
      <w:r>
        <w:t>the</w:t>
      </w:r>
      <w:r>
        <w:rPr>
          <w:spacing w:val="-4"/>
        </w:rPr>
        <w:t xml:space="preserve"> </w:t>
      </w:r>
      <w:r>
        <w:t>Summary</w:t>
      </w:r>
      <w:r>
        <w:rPr>
          <w:spacing w:val="-4"/>
        </w:rPr>
        <w:t xml:space="preserve"> </w:t>
      </w:r>
      <w:r>
        <w:t>is</w:t>
      </w:r>
      <w:r>
        <w:rPr>
          <w:spacing w:val="-1"/>
        </w:rPr>
        <w:t xml:space="preserve"> </w:t>
      </w:r>
      <w:r>
        <w:t>displayed</w:t>
      </w:r>
      <w:r>
        <w:rPr>
          <w:spacing w:val="-2"/>
        </w:rPr>
        <w:t xml:space="preserve"> </w:t>
      </w:r>
      <w:r>
        <w:t>in</w:t>
      </w:r>
      <w:r>
        <w:rPr>
          <w:spacing w:val="-2"/>
        </w:rPr>
        <w:t xml:space="preserve"> </w:t>
      </w:r>
      <w:r>
        <w:t>a</w:t>
      </w:r>
      <w:r>
        <w:rPr>
          <w:spacing w:val="-2"/>
        </w:rPr>
        <w:t xml:space="preserve"> </w:t>
      </w:r>
      <w:r>
        <w:t>prominent place</w:t>
      </w:r>
      <w:r>
        <w:rPr>
          <w:spacing w:val="-2"/>
        </w:rPr>
        <w:t xml:space="preserve"> </w:t>
      </w:r>
      <w:r>
        <w:t>within</w:t>
      </w:r>
      <w:r>
        <w:rPr>
          <w:spacing w:val="-2"/>
        </w:rPr>
        <w:t xml:space="preserve"> </w:t>
      </w:r>
      <w:r>
        <w:t xml:space="preserve">the </w:t>
      </w:r>
      <w:r>
        <w:rPr>
          <w:spacing w:val="-2"/>
        </w:rPr>
        <w:t>premises.</w:t>
      </w:r>
    </w:p>
    <w:p w14:paraId="32AAED89" w14:textId="77777777" w:rsidR="00512EEC" w:rsidRDefault="00512EEC">
      <w:pPr>
        <w:pStyle w:val="BodyText"/>
        <w:rPr>
          <w:sz w:val="20"/>
        </w:rPr>
      </w:pPr>
    </w:p>
    <w:p w14:paraId="62677596" w14:textId="77777777" w:rsidR="00512EEC" w:rsidRDefault="00512EEC">
      <w:pPr>
        <w:pStyle w:val="BodyText"/>
        <w:spacing w:before="7" w:after="1"/>
        <w:rPr>
          <w:sz w:val="1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9"/>
      </w:tblGrid>
      <w:tr w:rsidR="00512EEC" w14:paraId="288F46AF" w14:textId="77777777">
        <w:trPr>
          <w:trHeight w:val="253"/>
        </w:trPr>
        <w:tc>
          <w:tcPr>
            <w:tcW w:w="9629" w:type="dxa"/>
            <w:shd w:val="clear" w:color="auto" w:fill="F3F3F3"/>
          </w:tcPr>
          <w:p w14:paraId="3616ED02" w14:textId="77777777" w:rsidR="00512EEC" w:rsidRDefault="00AD392E">
            <w:pPr>
              <w:pStyle w:val="TableParagraph"/>
              <w:spacing w:line="234" w:lineRule="exact"/>
              <w:ind w:left="110"/>
              <w:rPr>
                <w:b/>
              </w:rPr>
            </w:pPr>
            <w:r>
              <w:rPr>
                <w:b/>
              </w:rPr>
              <w:t>Table</w:t>
            </w:r>
            <w:r>
              <w:rPr>
                <w:b/>
                <w:spacing w:val="-3"/>
              </w:rPr>
              <w:t xml:space="preserve"> </w:t>
            </w:r>
            <w:r>
              <w:rPr>
                <w:b/>
              </w:rPr>
              <w:t>2</w:t>
            </w:r>
            <w:r>
              <w:rPr>
                <w:b/>
                <w:spacing w:val="-2"/>
              </w:rPr>
              <w:t xml:space="preserve"> </w:t>
            </w:r>
            <w:r>
              <w:rPr>
                <w:b/>
              </w:rPr>
              <w:t>–</w:t>
            </w:r>
            <w:r>
              <w:rPr>
                <w:b/>
                <w:spacing w:val="-4"/>
              </w:rPr>
              <w:t xml:space="preserve"> </w:t>
            </w:r>
            <w:r>
              <w:rPr>
                <w:b/>
              </w:rPr>
              <w:t>Information</w:t>
            </w:r>
            <w:r>
              <w:rPr>
                <w:b/>
                <w:spacing w:val="-5"/>
              </w:rPr>
              <w:t xml:space="preserve"> </w:t>
            </w:r>
            <w:r>
              <w:rPr>
                <w:b/>
              </w:rPr>
              <w:t>to</w:t>
            </w:r>
            <w:r>
              <w:rPr>
                <w:b/>
                <w:spacing w:val="-1"/>
              </w:rPr>
              <w:t xml:space="preserve"> </w:t>
            </w:r>
            <w:r>
              <w:rPr>
                <w:b/>
              </w:rPr>
              <w:t>be</w:t>
            </w:r>
            <w:r>
              <w:rPr>
                <w:b/>
                <w:spacing w:val="-2"/>
              </w:rPr>
              <w:t xml:space="preserve"> </w:t>
            </w:r>
            <w:r>
              <w:rPr>
                <w:b/>
              </w:rPr>
              <w:t>shown</w:t>
            </w:r>
            <w:r>
              <w:rPr>
                <w:b/>
                <w:spacing w:val="-2"/>
              </w:rPr>
              <w:t xml:space="preserve"> </w:t>
            </w:r>
            <w:r>
              <w:rPr>
                <w:b/>
              </w:rPr>
              <w:t>on</w:t>
            </w:r>
            <w:r>
              <w:rPr>
                <w:b/>
                <w:spacing w:val="-4"/>
              </w:rPr>
              <w:t xml:space="preserve"> </w:t>
            </w:r>
            <w:r>
              <w:rPr>
                <w:b/>
              </w:rPr>
              <w:t>scale</w:t>
            </w:r>
            <w:r>
              <w:rPr>
                <w:b/>
                <w:spacing w:val="-4"/>
              </w:rPr>
              <w:t xml:space="preserve"> </w:t>
            </w:r>
            <w:r>
              <w:rPr>
                <w:b/>
                <w:spacing w:val="-2"/>
              </w:rPr>
              <w:t>plan:</w:t>
            </w:r>
          </w:p>
        </w:tc>
      </w:tr>
      <w:tr w:rsidR="00512EEC" w14:paraId="747784B1" w14:textId="77777777">
        <w:trPr>
          <w:trHeight w:val="1012"/>
        </w:trPr>
        <w:tc>
          <w:tcPr>
            <w:tcW w:w="9629" w:type="dxa"/>
            <w:shd w:val="clear" w:color="auto" w:fill="F3F3F3"/>
          </w:tcPr>
          <w:p w14:paraId="1B978310" w14:textId="77777777" w:rsidR="00512EEC" w:rsidRDefault="00AD392E">
            <w:pPr>
              <w:pStyle w:val="TableParagraph"/>
              <w:spacing w:line="242" w:lineRule="auto"/>
              <w:ind w:left="110"/>
            </w:pPr>
            <w:r>
              <w:t>Unless the licensing authority has previously agreed in writing with the applicant, following a request</w:t>
            </w:r>
            <w:r>
              <w:rPr>
                <w:spacing w:val="-2"/>
              </w:rPr>
              <w:t xml:space="preserve"> </w:t>
            </w:r>
            <w:r>
              <w:t>by</w:t>
            </w:r>
            <w:r>
              <w:rPr>
                <w:spacing w:val="-4"/>
              </w:rPr>
              <w:t xml:space="preserve"> </w:t>
            </w:r>
            <w:r>
              <w:t>the</w:t>
            </w:r>
            <w:r>
              <w:rPr>
                <w:spacing w:val="-4"/>
              </w:rPr>
              <w:t xml:space="preserve"> </w:t>
            </w:r>
            <w:r>
              <w:t>applicant</w:t>
            </w:r>
            <w:r>
              <w:rPr>
                <w:spacing w:val="-3"/>
              </w:rPr>
              <w:t xml:space="preserve"> </w:t>
            </w:r>
            <w:r>
              <w:t>that</w:t>
            </w:r>
            <w:r>
              <w:rPr>
                <w:spacing w:val="-3"/>
              </w:rPr>
              <w:t xml:space="preserve"> </w:t>
            </w:r>
            <w:r>
              <w:t>an</w:t>
            </w:r>
            <w:r>
              <w:rPr>
                <w:spacing w:val="-2"/>
              </w:rPr>
              <w:t xml:space="preserve"> </w:t>
            </w:r>
            <w:r>
              <w:t>alternative</w:t>
            </w:r>
            <w:r>
              <w:rPr>
                <w:spacing w:val="-2"/>
              </w:rPr>
              <w:t xml:space="preserve"> </w:t>
            </w:r>
            <w:r>
              <w:t>scale</w:t>
            </w:r>
            <w:r>
              <w:rPr>
                <w:spacing w:val="-4"/>
              </w:rPr>
              <w:t xml:space="preserve"> </w:t>
            </w:r>
            <w:r>
              <w:t>plan</w:t>
            </w:r>
            <w:r>
              <w:rPr>
                <w:spacing w:val="-2"/>
              </w:rPr>
              <w:t xml:space="preserve"> </w:t>
            </w:r>
            <w:r>
              <w:t>is</w:t>
            </w:r>
            <w:r>
              <w:rPr>
                <w:spacing w:val="-1"/>
              </w:rPr>
              <w:t xml:space="preserve"> </w:t>
            </w:r>
            <w:r>
              <w:t>acceptable, in</w:t>
            </w:r>
            <w:r>
              <w:rPr>
                <w:spacing w:val="-2"/>
              </w:rPr>
              <w:t xml:space="preserve"> </w:t>
            </w:r>
            <w:r>
              <w:t>which</w:t>
            </w:r>
            <w:r>
              <w:rPr>
                <w:spacing w:val="-2"/>
              </w:rPr>
              <w:t xml:space="preserve"> </w:t>
            </w:r>
            <w:r>
              <w:t>case</w:t>
            </w:r>
            <w:r>
              <w:rPr>
                <w:spacing w:val="-4"/>
              </w:rPr>
              <w:t xml:space="preserve"> </w:t>
            </w:r>
            <w:r>
              <w:t>the</w:t>
            </w:r>
            <w:r>
              <w:rPr>
                <w:spacing w:val="-4"/>
              </w:rPr>
              <w:t xml:space="preserve"> </w:t>
            </w:r>
            <w:r>
              <w:t>plan</w:t>
            </w:r>
            <w:r>
              <w:rPr>
                <w:spacing w:val="-2"/>
              </w:rPr>
              <w:t xml:space="preserve"> </w:t>
            </w:r>
            <w:r>
              <w:t>shall</w:t>
            </w:r>
          </w:p>
          <w:p w14:paraId="1E8BCE56" w14:textId="77777777" w:rsidR="00512EEC" w:rsidRDefault="00AD392E">
            <w:pPr>
              <w:pStyle w:val="TableParagraph"/>
              <w:spacing w:line="252" w:lineRule="exact"/>
              <w:ind w:left="110"/>
            </w:pPr>
            <w:r>
              <w:t>be</w:t>
            </w:r>
            <w:r>
              <w:rPr>
                <w:spacing w:val="-3"/>
              </w:rPr>
              <w:t xml:space="preserve"> </w:t>
            </w:r>
            <w:r>
              <w:t>drawn</w:t>
            </w:r>
            <w:r>
              <w:rPr>
                <w:spacing w:val="-3"/>
              </w:rPr>
              <w:t xml:space="preserve"> </w:t>
            </w:r>
            <w:r>
              <w:t>to</w:t>
            </w:r>
            <w:r>
              <w:rPr>
                <w:spacing w:val="-5"/>
              </w:rPr>
              <w:t xml:space="preserve"> </w:t>
            </w:r>
            <w:r>
              <w:t>that</w:t>
            </w:r>
            <w:r>
              <w:rPr>
                <w:spacing w:val="-1"/>
              </w:rPr>
              <w:t xml:space="preserve"> </w:t>
            </w:r>
            <w:r>
              <w:t>alternative</w:t>
            </w:r>
            <w:r>
              <w:rPr>
                <w:spacing w:val="-3"/>
              </w:rPr>
              <w:t xml:space="preserve"> </w:t>
            </w:r>
            <w:r>
              <w:t>scale,</w:t>
            </w:r>
            <w:r>
              <w:rPr>
                <w:spacing w:val="-1"/>
              </w:rPr>
              <w:t xml:space="preserve"> </w:t>
            </w:r>
            <w:r>
              <w:t>the</w:t>
            </w:r>
            <w:r>
              <w:rPr>
                <w:spacing w:val="-5"/>
              </w:rPr>
              <w:t xml:space="preserve"> </w:t>
            </w:r>
            <w:r>
              <w:t>plan</w:t>
            </w:r>
            <w:r>
              <w:rPr>
                <w:spacing w:val="-3"/>
              </w:rPr>
              <w:t xml:space="preserve"> </w:t>
            </w:r>
            <w:r>
              <w:t>shall</w:t>
            </w:r>
            <w:r>
              <w:rPr>
                <w:spacing w:val="-3"/>
              </w:rPr>
              <w:t xml:space="preserve"> </w:t>
            </w:r>
            <w:r>
              <w:t>be</w:t>
            </w:r>
            <w:r>
              <w:rPr>
                <w:spacing w:val="-3"/>
              </w:rPr>
              <w:t xml:space="preserve"> </w:t>
            </w:r>
            <w:r>
              <w:t>drawn</w:t>
            </w:r>
            <w:r>
              <w:rPr>
                <w:spacing w:val="-3"/>
              </w:rPr>
              <w:t xml:space="preserve"> </w:t>
            </w:r>
            <w:r>
              <w:t>in</w:t>
            </w:r>
            <w:r>
              <w:rPr>
                <w:spacing w:val="-3"/>
              </w:rPr>
              <w:t xml:space="preserve"> </w:t>
            </w:r>
            <w:r>
              <w:t>standard</w:t>
            </w:r>
            <w:r>
              <w:rPr>
                <w:spacing w:val="-5"/>
              </w:rPr>
              <w:t xml:space="preserve"> </w:t>
            </w:r>
            <w:r>
              <w:t>scale</w:t>
            </w:r>
            <w:r>
              <w:rPr>
                <w:spacing w:val="-3"/>
              </w:rPr>
              <w:t xml:space="preserve"> </w:t>
            </w:r>
            <w:r>
              <w:t>1:100</w:t>
            </w:r>
            <w:r>
              <w:rPr>
                <w:spacing w:val="-5"/>
              </w:rPr>
              <w:t xml:space="preserve"> </w:t>
            </w:r>
            <w:r>
              <w:t>(1mm represents 100mm).</w:t>
            </w:r>
          </w:p>
        </w:tc>
      </w:tr>
      <w:tr w:rsidR="00512EEC" w14:paraId="4F310E14" w14:textId="77777777">
        <w:trPr>
          <w:trHeight w:val="4045"/>
        </w:trPr>
        <w:tc>
          <w:tcPr>
            <w:tcW w:w="9629" w:type="dxa"/>
            <w:shd w:val="clear" w:color="auto" w:fill="F3F3F3"/>
          </w:tcPr>
          <w:p w14:paraId="282A7722" w14:textId="77777777" w:rsidR="00512EEC" w:rsidRDefault="00AD392E">
            <w:pPr>
              <w:pStyle w:val="TableParagraph"/>
              <w:spacing w:line="248" w:lineRule="exact"/>
              <w:ind w:left="110"/>
            </w:pPr>
            <w:r>
              <w:t>The</w:t>
            </w:r>
            <w:r>
              <w:rPr>
                <w:spacing w:val="-7"/>
              </w:rPr>
              <w:t xml:space="preserve"> </w:t>
            </w:r>
            <w:r>
              <w:t>plan</w:t>
            </w:r>
            <w:r>
              <w:rPr>
                <w:spacing w:val="-3"/>
              </w:rPr>
              <w:t xml:space="preserve"> </w:t>
            </w:r>
            <w:r>
              <w:t>shall</w:t>
            </w:r>
            <w:r>
              <w:rPr>
                <w:spacing w:val="-2"/>
              </w:rPr>
              <w:t xml:space="preserve"> </w:t>
            </w:r>
            <w:r>
              <w:rPr>
                <w:spacing w:val="-4"/>
              </w:rPr>
              <w:t>show:</w:t>
            </w:r>
          </w:p>
          <w:p w14:paraId="00291E82" w14:textId="77777777" w:rsidR="00512EEC" w:rsidRDefault="00512EEC">
            <w:pPr>
              <w:pStyle w:val="TableParagraph"/>
              <w:spacing w:line="240" w:lineRule="auto"/>
              <w:ind w:left="0"/>
            </w:pPr>
          </w:p>
          <w:p w14:paraId="44841BD2" w14:textId="77777777" w:rsidR="00512EEC" w:rsidRDefault="00AD392E">
            <w:pPr>
              <w:pStyle w:val="TableParagraph"/>
              <w:numPr>
                <w:ilvl w:val="0"/>
                <w:numId w:val="6"/>
              </w:numPr>
              <w:tabs>
                <w:tab w:val="left" w:pos="1245"/>
                <w:tab w:val="left" w:pos="1246"/>
              </w:tabs>
              <w:spacing w:line="252" w:lineRule="exact"/>
              <w:ind w:hanging="709"/>
            </w:pPr>
            <w:r>
              <w:t>the</w:t>
            </w:r>
            <w:r>
              <w:rPr>
                <w:spacing w:val="-4"/>
              </w:rPr>
              <w:t xml:space="preserve"> </w:t>
            </w:r>
            <w:r>
              <w:t>extent</w:t>
            </w:r>
            <w:r>
              <w:rPr>
                <w:spacing w:val="-5"/>
              </w:rPr>
              <w:t xml:space="preserve"> </w:t>
            </w:r>
            <w:r>
              <w:t>of</w:t>
            </w:r>
            <w:r>
              <w:rPr>
                <w:spacing w:val="-2"/>
              </w:rPr>
              <w:t xml:space="preserve"> </w:t>
            </w:r>
            <w:r>
              <w:t>the</w:t>
            </w:r>
            <w:r>
              <w:rPr>
                <w:spacing w:val="-3"/>
              </w:rPr>
              <w:t xml:space="preserve"> </w:t>
            </w:r>
            <w:r>
              <w:t>boundary</w:t>
            </w:r>
            <w:r>
              <w:rPr>
                <w:spacing w:val="-6"/>
              </w:rPr>
              <w:t xml:space="preserve"> </w:t>
            </w:r>
            <w:r>
              <w:t>or</w:t>
            </w:r>
            <w:r>
              <w:rPr>
                <w:spacing w:val="-1"/>
              </w:rPr>
              <w:t xml:space="preserve"> </w:t>
            </w:r>
            <w:r>
              <w:t>perimeter</w:t>
            </w:r>
            <w:r>
              <w:rPr>
                <w:spacing w:val="-2"/>
              </w:rPr>
              <w:t xml:space="preserve"> </w:t>
            </w:r>
            <w:r>
              <w:t>of</w:t>
            </w:r>
            <w:r>
              <w:rPr>
                <w:spacing w:val="-5"/>
              </w:rPr>
              <w:t xml:space="preserve"> </w:t>
            </w:r>
            <w:r>
              <w:t>the</w:t>
            </w:r>
            <w:r>
              <w:rPr>
                <w:spacing w:val="-3"/>
              </w:rPr>
              <w:t xml:space="preserve"> </w:t>
            </w:r>
            <w:r>
              <w:rPr>
                <w:spacing w:val="-2"/>
              </w:rPr>
              <w:t>premises;</w:t>
            </w:r>
          </w:p>
          <w:p w14:paraId="1B2C22C8" w14:textId="77777777" w:rsidR="00512EEC" w:rsidRDefault="00AD392E">
            <w:pPr>
              <w:pStyle w:val="TableParagraph"/>
              <w:numPr>
                <w:ilvl w:val="0"/>
                <w:numId w:val="6"/>
              </w:numPr>
              <w:tabs>
                <w:tab w:val="left" w:pos="1245"/>
                <w:tab w:val="left" w:pos="1246"/>
              </w:tabs>
              <w:spacing w:line="240" w:lineRule="auto"/>
              <w:ind w:right="658"/>
            </w:pPr>
            <w:r>
              <w:t>where</w:t>
            </w:r>
            <w:r>
              <w:rPr>
                <w:spacing w:val="-3"/>
              </w:rPr>
              <w:t xml:space="preserve"> </w:t>
            </w:r>
            <w:r>
              <w:t>the</w:t>
            </w:r>
            <w:r>
              <w:rPr>
                <w:spacing w:val="-3"/>
              </w:rPr>
              <w:t xml:space="preserve"> </w:t>
            </w:r>
            <w:r>
              <w:t>premises</w:t>
            </w:r>
            <w:r>
              <w:rPr>
                <w:spacing w:val="-5"/>
              </w:rPr>
              <w:t xml:space="preserve"> </w:t>
            </w:r>
            <w:r>
              <w:t>include,</w:t>
            </w:r>
            <w:r>
              <w:rPr>
                <w:spacing w:val="-1"/>
              </w:rPr>
              <w:t xml:space="preserve"> </w:t>
            </w:r>
            <w:r>
              <w:t>or</w:t>
            </w:r>
            <w:r>
              <w:rPr>
                <w:spacing w:val="-1"/>
              </w:rPr>
              <w:t xml:space="preserve"> </w:t>
            </w:r>
            <w:r>
              <w:t>consist</w:t>
            </w:r>
            <w:r>
              <w:rPr>
                <w:spacing w:val="-1"/>
              </w:rPr>
              <w:t xml:space="preserve"> </w:t>
            </w:r>
            <w:r>
              <w:t>of,</w:t>
            </w:r>
            <w:r>
              <w:rPr>
                <w:spacing w:val="-4"/>
              </w:rPr>
              <w:t xml:space="preserve"> </w:t>
            </w:r>
            <w:r>
              <w:t>one</w:t>
            </w:r>
            <w:r>
              <w:rPr>
                <w:spacing w:val="-5"/>
              </w:rPr>
              <w:t xml:space="preserve"> </w:t>
            </w:r>
            <w:r>
              <w:t>or</w:t>
            </w:r>
            <w:r>
              <w:rPr>
                <w:spacing w:val="-6"/>
              </w:rPr>
              <w:t xml:space="preserve"> </w:t>
            </w:r>
            <w:r>
              <w:t>more</w:t>
            </w:r>
            <w:r>
              <w:rPr>
                <w:spacing w:val="-5"/>
              </w:rPr>
              <w:t xml:space="preserve"> </w:t>
            </w:r>
            <w:r>
              <w:t>buildings,</w:t>
            </w:r>
            <w:r>
              <w:rPr>
                <w:spacing w:val="-3"/>
              </w:rPr>
              <w:t xml:space="preserve"> </w:t>
            </w:r>
            <w:r>
              <w:t>the</w:t>
            </w:r>
            <w:r>
              <w:rPr>
                <w:spacing w:val="-5"/>
              </w:rPr>
              <w:t xml:space="preserve"> </w:t>
            </w:r>
            <w:r>
              <w:t>location</w:t>
            </w:r>
            <w:r>
              <w:rPr>
                <w:spacing w:val="-3"/>
              </w:rPr>
              <w:t xml:space="preserve"> </w:t>
            </w:r>
            <w:r>
              <w:t>of any external or internal walls of each such building;</w:t>
            </w:r>
          </w:p>
          <w:p w14:paraId="073F0C34" w14:textId="77777777" w:rsidR="00512EEC" w:rsidRDefault="00AD392E">
            <w:pPr>
              <w:pStyle w:val="TableParagraph"/>
              <w:numPr>
                <w:ilvl w:val="0"/>
                <w:numId w:val="6"/>
              </w:numPr>
              <w:tabs>
                <w:tab w:val="left" w:pos="1245"/>
                <w:tab w:val="left" w:pos="1246"/>
              </w:tabs>
              <w:spacing w:line="240" w:lineRule="auto"/>
              <w:ind w:right="469"/>
            </w:pPr>
            <w:r>
              <w:t>where</w:t>
            </w:r>
            <w:r>
              <w:rPr>
                <w:spacing w:val="-3"/>
              </w:rPr>
              <w:t xml:space="preserve"> </w:t>
            </w:r>
            <w:r>
              <w:t>the</w:t>
            </w:r>
            <w:r>
              <w:rPr>
                <w:spacing w:val="-3"/>
              </w:rPr>
              <w:t xml:space="preserve"> </w:t>
            </w:r>
            <w:r>
              <w:t>premises</w:t>
            </w:r>
            <w:r>
              <w:rPr>
                <w:spacing w:val="-6"/>
              </w:rPr>
              <w:t xml:space="preserve"> </w:t>
            </w:r>
            <w:r>
              <w:t>form</w:t>
            </w:r>
            <w:r>
              <w:rPr>
                <w:spacing w:val="-3"/>
              </w:rPr>
              <w:t xml:space="preserve"> </w:t>
            </w:r>
            <w:r>
              <w:t>part</w:t>
            </w:r>
            <w:r>
              <w:rPr>
                <w:spacing w:val="-1"/>
              </w:rPr>
              <w:t xml:space="preserve"> </w:t>
            </w:r>
            <w:r>
              <w:t>of</w:t>
            </w:r>
            <w:r>
              <w:rPr>
                <w:spacing w:val="-1"/>
              </w:rPr>
              <w:t xml:space="preserve"> </w:t>
            </w:r>
            <w:r>
              <w:t>a</w:t>
            </w:r>
            <w:r>
              <w:rPr>
                <w:spacing w:val="-4"/>
              </w:rPr>
              <w:t xml:space="preserve"> </w:t>
            </w:r>
            <w:r>
              <w:t>building,</w:t>
            </w:r>
            <w:r>
              <w:rPr>
                <w:spacing w:val="-3"/>
              </w:rPr>
              <w:t xml:space="preserve"> </w:t>
            </w:r>
            <w:r>
              <w:t>the</w:t>
            </w:r>
            <w:r>
              <w:rPr>
                <w:spacing w:val="-4"/>
              </w:rPr>
              <w:t xml:space="preserve"> </w:t>
            </w:r>
            <w:r>
              <w:t>location</w:t>
            </w:r>
            <w:r>
              <w:rPr>
                <w:spacing w:val="-3"/>
              </w:rPr>
              <w:t xml:space="preserve"> </w:t>
            </w:r>
            <w:r>
              <w:t>of</w:t>
            </w:r>
            <w:r>
              <w:rPr>
                <w:spacing w:val="-1"/>
              </w:rPr>
              <w:t xml:space="preserve"> </w:t>
            </w:r>
            <w:r>
              <w:t>any</w:t>
            </w:r>
            <w:r>
              <w:rPr>
                <w:spacing w:val="-4"/>
              </w:rPr>
              <w:t xml:space="preserve"> </w:t>
            </w:r>
            <w:r>
              <w:t>external</w:t>
            </w:r>
            <w:r>
              <w:rPr>
                <w:spacing w:val="-3"/>
              </w:rPr>
              <w:t xml:space="preserve"> </w:t>
            </w:r>
            <w:r>
              <w:t>or</w:t>
            </w:r>
            <w:r>
              <w:rPr>
                <w:spacing w:val="-3"/>
              </w:rPr>
              <w:t xml:space="preserve"> </w:t>
            </w:r>
            <w:r>
              <w:t>internal walls of the building which are included in the premises;</w:t>
            </w:r>
          </w:p>
          <w:p w14:paraId="18C3ED8D" w14:textId="77777777" w:rsidR="00512EEC" w:rsidRDefault="00AD392E">
            <w:pPr>
              <w:pStyle w:val="TableParagraph"/>
              <w:numPr>
                <w:ilvl w:val="0"/>
                <w:numId w:val="6"/>
              </w:numPr>
              <w:tabs>
                <w:tab w:val="left" w:pos="1246"/>
              </w:tabs>
              <w:spacing w:before="1" w:line="240" w:lineRule="auto"/>
              <w:ind w:right="233"/>
              <w:jc w:val="both"/>
            </w:pPr>
            <w:r>
              <w:t>where</w:t>
            </w:r>
            <w:r>
              <w:rPr>
                <w:spacing w:val="-1"/>
              </w:rPr>
              <w:t xml:space="preserve"> </w:t>
            </w:r>
            <w:r>
              <w:t>the</w:t>
            </w:r>
            <w:r>
              <w:rPr>
                <w:spacing w:val="-1"/>
              </w:rPr>
              <w:t xml:space="preserve"> </w:t>
            </w:r>
            <w:r>
              <w:t>premises</w:t>
            </w:r>
            <w:r>
              <w:rPr>
                <w:spacing w:val="-3"/>
              </w:rPr>
              <w:t xml:space="preserve"> </w:t>
            </w:r>
            <w:r>
              <w:t>are</w:t>
            </w:r>
            <w:r>
              <w:rPr>
                <w:spacing w:val="-5"/>
              </w:rPr>
              <w:t xml:space="preserve"> </w:t>
            </w:r>
            <w:r>
              <w:t>a</w:t>
            </w:r>
            <w:r>
              <w:rPr>
                <w:spacing w:val="-1"/>
              </w:rPr>
              <w:t xml:space="preserve"> </w:t>
            </w:r>
            <w:r>
              <w:t>vessel</w:t>
            </w:r>
            <w:r>
              <w:rPr>
                <w:spacing w:val="-1"/>
              </w:rPr>
              <w:t xml:space="preserve"> </w:t>
            </w:r>
            <w:r>
              <w:t>or a</w:t>
            </w:r>
            <w:r>
              <w:rPr>
                <w:spacing w:val="-3"/>
              </w:rPr>
              <w:t xml:space="preserve"> </w:t>
            </w:r>
            <w:r>
              <w:t>part of a</w:t>
            </w:r>
            <w:r>
              <w:rPr>
                <w:spacing w:val="-3"/>
              </w:rPr>
              <w:t xml:space="preserve"> </w:t>
            </w:r>
            <w:r>
              <w:t>vessel,</w:t>
            </w:r>
            <w:r>
              <w:rPr>
                <w:spacing w:val="-2"/>
              </w:rPr>
              <w:t xml:space="preserve"> </w:t>
            </w:r>
            <w:r>
              <w:t>the</w:t>
            </w:r>
            <w:r>
              <w:rPr>
                <w:spacing w:val="-1"/>
              </w:rPr>
              <w:t xml:space="preserve"> </w:t>
            </w:r>
            <w:r>
              <w:t>location</w:t>
            </w:r>
            <w:r>
              <w:rPr>
                <w:spacing w:val="-3"/>
              </w:rPr>
              <w:t xml:space="preserve"> </w:t>
            </w:r>
            <w:r>
              <w:t>of any</w:t>
            </w:r>
            <w:r>
              <w:rPr>
                <w:spacing w:val="-3"/>
              </w:rPr>
              <w:t xml:space="preserve"> </w:t>
            </w:r>
            <w:r>
              <w:t>part</w:t>
            </w:r>
            <w:r>
              <w:rPr>
                <w:spacing w:val="-1"/>
              </w:rPr>
              <w:t xml:space="preserve"> </w:t>
            </w:r>
            <w:r>
              <w:t>of the sides</w:t>
            </w:r>
            <w:r>
              <w:rPr>
                <w:spacing w:val="-2"/>
              </w:rPr>
              <w:t xml:space="preserve"> </w:t>
            </w:r>
            <w:r>
              <w:t>of</w:t>
            </w:r>
            <w:r>
              <w:rPr>
                <w:spacing w:val="-1"/>
              </w:rPr>
              <w:t xml:space="preserve"> </w:t>
            </w:r>
            <w:r>
              <w:t>the</w:t>
            </w:r>
            <w:r>
              <w:rPr>
                <w:spacing w:val="-5"/>
              </w:rPr>
              <w:t xml:space="preserve"> </w:t>
            </w:r>
            <w:r>
              <w:t>vessel,</w:t>
            </w:r>
            <w:r>
              <w:rPr>
                <w:spacing w:val="-1"/>
              </w:rPr>
              <w:t xml:space="preserve"> </w:t>
            </w:r>
            <w:r>
              <w:t>and</w:t>
            </w:r>
            <w:r>
              <w:rPr>
                <w:spacing w:val="-5"/>
              </w:rPr>
              <w:t xml:space="preserve"> </w:t>
            </w:r>
            <w:r>
              <w:t>of any</w:t>
            </w:r>
            <w:r>
              <w:rPr>
                <w:spacing w:val="-5"/>
              </w:rPr>
              <w:t xml:space="preserve"> </w:t>
            </w:r>
            <w:r>
              <w:t>internal</w:t>
            </w:r>
            <w:r>
              <w:rPr>
                <w:spacing w:val="-6"/>
              </w:rPr>
              <w:t xml:space="preserve"> </w:t>
            </w:r>
            <w:r>
              <w:t>walls</w:t>
            </w:r>
            <w:r>
              <w:rPr>
                <w:spacing w:val="-2"/>
              </w:rPr>
              <w:t xml:space="preserve"> </w:t>
            </w:r>
            <w:r>
              <w:t>of</w:t>
            </w:r>
            <w:r>
              <w:rPr>
                <w:spacing w:val="-1"/>
              </w:rPr>
              <w:t xml:space="preserve"> </w:t>
            </w:r>
            <w:r>
              <w:t>the</w:t>
            </w:r>
            <w:r>
              <w:rPr>
                <w:spacing w:val="-3"/>
              </w:rPr>
              <w:t xml:space="preserve"> </w:t>
            </w:r>
            <w:r>
              <w:t>vessel,</w:t>
            </w:r>
            <w:r>
              <w:rPr>
                <w:spacing w:val="-1"/>
              </w:rPr>
              <w:t xml:space="preserve"> </w:t>
            </w:r>
            <w:r>
              <w:t>which</w:t>
            </w:r>
            <w:r>
              <w:rPr>
                <w:spacing w:val="-3"/>
              </w:rPr>
              <w:t xml:space="preserve"> </w:t>
            </w:r>
            <w:r>
              <w:t>are</w:t>
            </w:r>
            <w:r>
              <w:rPr>
                <w:spacing w:val="-3"/>
              </w:rPr>
              <w:t xml:space="preserve"> </w:t>
            </w:r>
            <w:r>
              <w:t>included</w:t>
            </w:r>
            <w:r>
              <w:rPr>
                <w:spacing w:val="-1"/>
              </w:rPr>
              <w:t xml:space="preserve"> </w:t>
            </w:r>
            <w:r>
              <w:t>in</w:t>
            </w:r>
            <w:r>
              <w:rPr>
                <w:spacing w:val="-3"/>
              </w:rPr>
              <w:t xml:space="preserve"> </w:t>
            </w:r>
            <w:r>
              <w:t xml:space="preserve">the </w:t>
            </w:r>
            <w:r>
              <w:rPr>
                <w:spacing w:val="-2"/>
              </w:rPr>
              <w:t>premises;</w:t>
            </w:r>
          </w:p>
          <w:p w14:paraId="2F7CF8B7" w14:textId="77777777" w:rsidR="00512EEC" w:rsidRDefault="00AD392E">
            <w:pPr>
              <w:pStyle w:val="TableParagraph"/>
              <w:numPr>
                <w:ilvl w:val="0"/>
                <w:numId w:val="6"/>
              </w:numPr>
              <w:tabs>
                <w:tab w:val="left" w:pos="1246"/>
              </w:tabs>
              <w:spacing w:line="240" w:lineRule="auto"/>
              <w:ind w:right="348"/>
              <w:jc w:val="both"/>
            </w:pPr>
            <w:r>
              <w:t>the location of each point of entry to and exit from the premises, including in each case</w:t>
            </w:r>
            <w:r>
              <w:rPr>
                <w:spacing w:val="-2"/>
              </w:rPr>
              <w:t xml:space="preserve"> </w:t>
            </w:r>
            <w:r>
              <w:t>a</w:t>
            </w:r>
            <w:r>
              <w:rPr>
                <w:spacing w:val="-2"/>
              </w:rPr>
              <w:t xml:space="preserve"> </w:t>
            </w:r>
            <w:r>
              <w:t>description</w:t>
            </w:r>
            <w:r>
              <w:rPr>
                <w:spacing w:val="-4"/>
              </w:rPr>
              <w:t xml:space="preserve"> </w:t>
            </w:r>
            <w:r>
              <w:t>of the</w:t>
            </w:r>
            <w:r>
              <w:rPr>
                <w:spacing w:val="-6"/>
              </w:rPr>
              <w:t xml:space="preserve"> </w:t>
            </w:r>
            <w:r>
              <w:t>place</w:t>
            </w:r>
            <w:r>
              <w:rPr>
                <w:spacing w:val="-4"/>
              </w:rPr>
              <w:t xml:space="preserve"> </w:t>
            </w:r>
            <w:r>
              <w:t>from</w:t>
            </w:r>
            <w:r>
              <w:rPr>
                <w:spacing w:val="-3"/>
              </w:rPr>
              <w:t xml:space="preserve"> </w:t>
            </w:r>
            <w:r>
              <w:t>which</w:t>
            </w:r>
            <w:r>
              <w:rPr>
                <w:spacing w:val="-2"/>
              </w:rPr>
              <w:t xml:space="preserve"> </w:t>
            </w:r>
            <w:r>
              <w:t>entry</w:t>
            </w:r>
            <w:r>
              <w:rPr>
                <w:spacing w:val="-4"/>
              </w:rPr>
              <w:t xml:space="preserve"> </w:t>
            </w:r>
            <w:r>
              <w:t>is</w:t>
            </w:r>
            <w:r>
              <w:rPr>
                <w:spacing w:val="-1"/>
              </w:rPr>
              <w:t xml:space="preserve"> </w:t>
            </w:r>
            <w:r>
              <w:t>made</w:t>
            </w:r>
            <w:r>
              <w:rPr>
                <w:spacing w:val="-4"/>
              </w:rPr>
              <w:t xml:space="preserve"> </w:t>
            </w:r>
            <w:r>
              <w:t>or</w:t>
            </w:r>
            <w:r>
              <w:rPr>
                <w:spacing w:val="-3"/>
              </w:rPr>
              <w:t xml:space="preserve"> </w:t>
            </w:r>
            <w:r>
              <w:t>to</w:t>
            </w:r>
            <w:r>
              <w:rPr>
                <w:spacing w:val="-4"/>
              </w:rPr>
              <w:t xml:space="preserve"> </w:t>
            </w:r>
            <w:r>
              <w:t>which</w:t>
            </w:r>
            <w:r>
              <w:rPr>
                <w:spacing w:val="-2"/>
              </w:rPr>
              <w:t xml:space="preserve"> </w:t>
            </w:r>
            <w:r>
              <w:t>the</w:t>
            </w:r>
            <w:r>
              <w:rPr>
                <w:spacing w:val="-2"/>
              </w:rPr>
              <w:t xml:space="preserve"> </w:t>
            </w:r>
            <w:r>
              <w:t>exit leads.</w:t>
            </w:r>
          </w:p>
          <w:p w14:paraId="685E4AB0" w14:textId="77777777" w:rsidR="00512EEC" w:rsidRDefault="00512EEC">
            <w:pPr>
              <w:pStyle w:val="TableParagraph"/>
              <w:spacing w:before="7" w:line="240" w:lineRule="auto"/>
              <w:ind w:left="0"/>
              <w:rPr>
                <w:sz w:val="21"/>
              </w:rPr>
            </w:pPr>
          </w:p>
          <w:p w14:paraId="04642359" w14:textId="77777777" w:rsidR="00512EEC" w:rsidRDefault="00AD392E">
            <w:pPr>
              <w:pStyle w:val="TableParagraph"/>
              <w:spacing w:before="1" w:line="240" w:lineRule="auto"/>
              <w:ind w:left="110"/>
              <w:rPr>
                <w:b/>
              </w:rPr>
            </w:pPr>
            <w:r>
              <w:rPr>
                <w:b/>
              </w:rPr>
              <w:t>The</w:t>
            </w:r>
            <w:r>
              <w:rPr>
                <w:b/>
                <w:spacing w:val="-4"/>
              </w:rPr>
              <w:t xml:space="preserve"> </w:t>
            </w:r>
            <w:r>
              <w:rPr>
                <w:b/>
              </w:rPr>
              <w:t>items</w:t>
            </w:r>
            <w:r>
              <w:rPr>
                <w:b/>
                <w:spacing w:val="-4"/>
              </w:rPr>
              <w:t xml:space="preserve"> </w:t>
            </w:r>
            <w:r>
              <w:rPr>
                <w:b/>
              </w:rPr>
              <w:t>referred</w:t>
            </w:r>
            <w:r>
              <w:rPr>
                <w:b/>
                <w:spacing w:val="-4"/>
              </w:rPr>
              <w:t xml:space="preserve"> </w:t>
            </w:r>
            <w:r>
              <w:rPr>
                <w:b/>
              </w:rPr>
              <w:t>to</w:t>
            </w:r>
            <w:r>
              <w:rPr>
                <w:b/>
                <w:spacing w:val="-5"/>
              </w:rPr>
              <w:t xml:space="preserve"> </w:t>
            </w:r>
            <w:r>
              <w:rPr>
                <w:b/>
              </w:rPr>
              <w:t>above</w:t>
            </w:r>
            <w:r>
              <w:rPr>
                <w:b/>
                <w:spacing w:val="-2"/>
              </w:rPr>
              <w:t xml:space="preserve"> </w:t>
            </w:r>
            <w:r>
              <w:rPr>
                <w:b/>
              </w:rPr>
              <w:t>may</w:t>
            </w:r>
            <w:r>
              <w:rPr>
                <w:b/>
                <w:spacing w:val="-6"/>
              </w:rPr>
              <w:t xml:space="preserve"> </w:t>
            </w:r>
            <w:r>
              <w:rPr>
                <w:b/>
              </w:rPr>
              <w:t>be</w:t>
            </w:r>
            <w:r>
              <w:rPr>
                <w:b/>
                <w:spacing w:val="-2"/>
              </w:rPr>
              <w:t xml:space="preserve"> </w:t>
            </w:r>
            <w:r>
              <w:rPr>
                <w:b/>
              </w:rPr>
              <w:t>illustrated</w:t>
            </w:r>
            <w:r>
              <w:rPr>
                <w:b/>
                <w:spacing w:val="-4"/>
              </w:rPr>
              <w:t xml:space="preserve"> </w:t>
            </w:r>
            <w:r>
              <w:rPr>
                <w:b/>
              </w:rPr>
              <w:t>by</w:t>
            </w:r>
            <w:r>
              <w:rPr>
                <w:b/>
                <w:spacing w:val="-6"/>
              </w:rPr>
              <w:t xml:space="preserve"> </w:t>
            </w:r>
            <w:r>
              <w:rPr>
                <w:b/>
              </w:rPr>
              <w:t>the</w:t>
            </w:r>
            <w:r>
              <w:rPr>
                <w:b/>
                <w:spacing w:val="-3"/>
              </w:rPr>
              <w:t xml:space="preserve"> </w:t>
            </w:r>
            <w:r>
              <w:rPr>
                <w:b/>
              </w:rPr>
              <w:t>use</w:t>
            </w:r>
            <w:r>
              <w:rPr>
                <w:b/>
                <w:spacing w:val="-1"/>
              </w:rPr>
              <w:t xml:space="preserve"> </w:t>
            </w:r>
            <w:r>
              <w:rPr>
                <w:b/>
              </w:rPr>
              <w:t>of</w:t>
            </w:r>
            <w:r>
              <w:rPr>
                <w:b/>
                <w:spacing w:val="-3"/>
              </w:rPr>
              <w:t xml:space="preserve"> </w:t>
            </w:r>
            <w:r>
              <w:rPr>
                <w:b/>
              </w:rPr>
              <w:t>a</w:t>
            </w:r>
            <w:r>
              <w:rPr>
                <w:b/>
                <w:spacing w:val="-4"/>
              </w:rPr>
              <w:t xml:space="preserve"> </w:t>
            </w:r>
            <w:r>
              <w:rPr>
                <w:b/>
              </w:rPr>
              <w:t>legend</w:t>
            </w:r>
            <w:r>
              <w:rPr>
                <w:b/>
                <w:spacing w:val="-5"/>
              </w:rPr>
              <w:t xml:space="preserve"> </w:t>
            </w:r>
            <w:r>
              <w:rPr>
                <w:b/>
              </w:rPr>
              <w:t>and</w:t>
            </w:r>
            <w:r>
              <w:rPr>
                <w:b/>
                <w:spacing w:val="-2"/>
              </w:rPr>
              <w:t xml:space="preserve"> </w:t>
            </w:r>
            <w:r>
              <w:rPr>
                <w:b/>
              </w:rPr>
              <w:t>related</w:t>
            </w:r>
            <w:r>
              <w:rPr>
                <w:b/>
                <w:spacing w:val="-2"/>
              </w:rPr>
              <w:t xml:space="preserve"> symbols</w:t>
            </w:r>
          </w:p>
          <w:p w14:paraId="10ACC5E8" w14:textId="77777777" w:rsidR="00512EEC" w:rsidRDefault="00AD392E">
            <w:pPr>
              <w:pStyle w:val="TableParagraph"/>
              <w:spacing w:line="252" w:lineRule="exact"/>
              <w:ind w:left="110"/>
              <w:rPr>
                <w:b/>
              </w:rPr>
            </w:pPr>
            <w:r>
              <w:rPr>
                <w:b/>
              </w:rPr>
              <w:t>on</w:t>
            </w:r>
            <w:r>
              <w:rPr>
                <w:b/>
                <w:spacing w:val="-1"/>
              </w:rPr>
              <w:t xml:space="preserve"> </w:t>
            </w:r>
            <w:r>
              <w:rPr>
                <w:b/>
              </w:rPr>
              <w:t>the</w:t>
            </w:r>
            <w:r>
              <w:rPr>
                <w:b/>
                <w:spacing w:val="-4"/>
              </w:rPr>
              <w:t xml:space="preserve"> </w:t>
            </w:r>
            <w:r>
              <w:rPr>
                <w:b/>
              </w:rPr>
              <w:t>plan.</w:t>
            </w:r>
            <w:r>
              <w:rPr>
                <w:b/>
                <w:spacing w:val="-3"/>
              </w:rPr>
              <w:t xml:space="preserve"> </w:t>
            </w:r>
            <w:r>
              <w:rPr>
                <w:b/>
              </w:rPr>
              <w:t>It</w:t>
            </w:r>
            <w:r>
              <w:rPr>
                <w:b/>
                <w:spacing w:val="-5"/>
              </w:rPr>
              <w:t xml:space="preserve"> </w:t>
            </w:r>
            <w:r>
              <w:rPr>
                <w:b/>
              </w:rPr>
              <w:t>would</w:t>
            </w:r>
            <w:r>
              <w:rPr>
                <w:b/>
                <w:spacing w:val="-1"/>
              </w:rPr>
              <w:t xml:space="preserve"> </w:t>
            </w:r>
            <w:r>
              <w:rPr>
                <w:b/>
              </w:rPr>
              <w:t>be</w:t>
            </w:r>
            <w:r>
              <w:rPr>
                <w:b/>
                <w:spacing w:val="-4"/>
              </w:rPr>
              <w:t xml:space="preserve"> </w:t>
            </w:r>
            <w:r>
              <w:rPr>
                <w:b/>
              </w:rPr>
              <w:t>of</w:t>
            </w:r>
            <w:r>
              <w:rPr>
                <w:b/>
                <w:spacing w:val="-3"/>
              </w:rPr>
              <w:t xml:space="preserve"> </w:t>
            </w:r>
            <w:r>
              <w:rPr>
                <w:b/>
              </w:rPr>
              <w:t>assistance</w:t>
            </w:r>
            <w:r>
              <w:rPr>
                <w:b/>
                <w:spacing w:val="-4"/>
              </w:rPr>
              <w:t xml:space="preserve"> </w:t>
            </w:r>
            <w:r>
              <w:rPr>
                <w:b/>
              </w:rPr>
              <w:t>if</w:t>
            </w:r>
            <w:r>
              <w:rPr>
                <w:b/>
                <w:spacing w:val="-3"/>
              </w:rPr>
              <w:t xml:space="preserve"> </w:t>
            </w:r>
            <w:r>
              <w:rPr>
                <w:b/>
              </w:rPr>
              <w:t>all plans</w:t>
            </w:r>
            <w:r>
              <w:rPr>
                <w:b/>
                <w:spacing w:val="-1"/>
              </w:rPr>
              <w:t xml:space="preserve"> </w:t>
            </w:r>
            <w:r>
              <w:rPr>
                <w:b/>
              </w:rPr>
              <w:t>could</w:t>
            </w:r>
            <w:r>
              <w:rPr>
                <w:b/>
                <w:spacing w:val="-4"/>
              </w:rPr>
              <w:t xml:space="preserve"> </w:t>
            </w:r>
            <w:r>
              <w:rPr>
                <w:b/>
              </w:rPr>
              <w:t>additionally</w:t>
            </w:r>
            <w:r>
              <w:rPr>
                <w:b/>
                <w:spacing w:val="-6"/>
              </w:rPr>
              <w:t xml:space="preserve"> </w:t>
            </w:r>
            <w:r>
              <w:rPr>
                <w:b/>
              </w:rPr>
              <w:t>be</w:t>
            </w:r>
            <w:r>
              <w:rPr>
                <w:b/>
                <w:spacing w:val="-1"/>
              </w:rPr>
              <w:t xml:space="preserve"> </w:t>
            </w:r>
            <w:r>
              <w:rPr>
                <w:b/>
              </w:rPr>
              <w:t>made</w:t>
            </w:r>
            <w:r>
              <w:rPr>
                <w:b/>
                <w:spacing w:val="-4"/>
              </w:rPr>
              <w:t xml:space="preserve"> </w:t>
            </w:r>
            <w:r>
              <w:rPr>
                <w:b/>
              </w:rPr>
              <w:t>available</w:t>
            </w:r>
            <w:r>
              <w:rPr>
                <w:b/>
                <w:spacing w:val="-4"/>
              </w:rPr>
              <w:t xml:space="preserve"> </w:t>
            </w:r>
            <w:r>
              <w:rPr>
                <w:b/>
              </w:rPr>
              <w:t>by electronic means. The preferred format is as an Adobe Acrobat PDF document.</w:t>
            </w:r>
          </w:p>
        </w:tc>
      </w:tr>
    </w:tbl>
    <w:p w14:paraId="27F5E2F8" w14:textId="77777777" w:rsidR="00512EEC" w:rsidRDefault="00512EEC">
      <w:pPr>
        <w:spacing w:line="252" w:lineRule="exact"/>
        <w:sectPr w:rsidR="00512EEC">
          <w:footerReference w:type="default" r:id="rId14"/>
          <w:pgSz w:w="11910" w:h="16840"/>
          <w:pgMar w:top="760" w:right="460" w:bottom="760" w:left="1020" w:header="0" w:footer="56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9"/>
      </w:tblGrid>
      <w:tr w:rsidR="00512EEC" w14:paraId="6B6576AC" w14:textId="77777777">
        <w:trPr>
          <w:trHeight w:val="10372"/>
        </w:trPr>
        <w:tc>
          <w:tcPr>
            <w:tcW w:w="9629" w:type="dxa"/>
            <w:shd w:val="clear" w:color="auto" w:fill="F3F3F3"/>
          </w:tcPr>
          <w:p w14:paraId="1F11056F" w14:textId="77777777" w:rsidR="00512EEC" w:rsidRDefault="00512EEC">
            <w:pPr>
              <w:pStyle w:val="TableParagraph"/>
              <w:spacing w:before="7" w:line="240" w:lineRule="auto"/>
              <w:ind w:left="0"/>
              <w:rPr>
                <w:sz w:val="21"/>
              </w:rPr>
            </w:pPr>
          </w:p>
          <w:p w14:paraId="6B0A35C9" w14:textId="77777777" w:rsidR="00512EEC" w:rsidRDefault="00AD392E">
            <w:pPr>
              <w:pStyle w:val="TableParagraph"/>
              <w:spacing w:before="1" w:line="240" w:lineRule="auto"/>
              <w:ind w:left="110"/>
            </w:pPr>
            <w:r>
              <w:t>Premises</w:t>
            </w:r>
            <w:r>
              <w:rPr>
                <w:spacing w:val="-6"/>
              </w:rPr>
              <w:t xml:space="preserve"> </w:t>
            </w:r>
            <w:r>
              <w:t>licences</w:t>
            </w:r>
            <w:r>
              <w:rPr>
                <w:spacing w:val="-7"/>
              </w:rPr>
              <w:t xml:space="preserve"> </w:t>
            </w:r>
            <w:r>
              <w:t>with</w:t>
            </w:r>
            <w:r>
              <w:rPr>
                <w:spacing w:val="-5"/>
              </w:rPr>
              <w:t xml:space="preserve"> </w:t>
            </w:r>
            <w:r>
              <w:t>the</w:t>
            </w:r>
            <w:r>
              <w:rPr>
                <w:spacing w:val="-5"/>
              </w:rPr>
              <w:t xml:space="preserve"> </w:t>
            </w:r>
            <w:r>
              <w:t>below</w:t>
            </w:r>
            <w:r>
              <w:rPr>
                <w:spacing w:val="-8"/>
              </w:rPr>
              <w:t xml:space="preserve"> </w:t>
            </w:r>
            <w:r>
              <w:t>activities</w:t>
            </w:r>
            <w:r>
              <w:rPr>
                <w:spacing w:val="-4"/>
              </w:rPr>
              <w:t xml:space="preserve"> </w:t>
            </w:r>
            <w:r>
              <w:t>also</w:t>
            </w:r>
            <w:r>
              <w:rPr>
                <w:spacing w:val="-5"/>
              </w:rPr>
              <w:t xml:space="preserve"> </w:t>
            </w:r>
            <w:r>
              <w:t>have</w:t>
            </w:r>
            <w:r>
              <w:rPr>
                <w:spacing w:val="-4"/>
              </w:rPr>
              <w:t xml:space="preserve"> </w:t>
            </w:r>
            <w:r>
              <w:t>to</w:t>
            </w:r>
            <w:r>
              <w:rPr>
                <w:spacing w:val="-5"/>
              </w:rPr>
              <w:t xml:space="preserve"> </w:t>
            </w:r>
            <w:r>
              <w:t>show</w:t>
            </w:r>
            <w:r>
              <w:rPr>
                <w:spacing w:val="-8"/>
              </w:rPr>
              <w:t xml:space="preserve"> </w:t>
            </w:r>
            <w:r>
              <w:t>the</w:t>
            </w:r>
            <w:r>
              <w:rPr>
                <w:spacing w:val="-7"/>
              </w:rPr>
              <w:t xml:space="preserve"> </w:t>
            </w:r>
            <w:r>
              <w:t>following</w:t>
            </w:r>
            <w:r>
              <w:rPr>
                <w:spacing w:val="-5"/>
              </w:rPr>
              <w:t xml:space="preserve"> </w:t>
            </w:r>
            <w:r>
              <w:t>additional</w:t>
            </w:r>
            <w:r>
              <w:rPr>
                <w:spacing w:val="-4"/>
              </w:rPr>
              <w:t xml:space="preserve"> </w:t>
            </w:r>
            <w:r>
              <w:rPr>
                <w:spacing w:val="-2"/>
              </w:rPr>
              <w:t>items:</w:t>
            </w:r>
          </w:p>
          <w:p w14:paraId="01BE3E49" w14:textId="77777777" w:rsidR="00512EEC" w:rsidRDefault="00512EEC">
            <w:pPr>
              <w:pStyle w:val="TableParagraph"/>
              <w:spacing w:line="240" w:lineRule="auto"/>
              <w:ind w:left="0"/>
            </w:pPr>
          </w:p>
          <w:p w14:paraId="7A68171C" w14:textId="77777777" w:rsidR="00512EEC" w:rsidRDefault="00AD392E">
            <w:pPr>
              <w:pStyle w:val="TableParagraph"/>
              <w:spacing w:line="252" w:lineRule="exact"/>
              <w:ind w:left="110"/>
            </w:pPr>
            <w:r>
              <w:rPr>
                <w:spacing w:val="-2"/>
              </w:rPr>
              <w:t>Bingo</w:t>
            </w:r>
          </w:p>
          <w:p w14:paraId="064B8DE8" w14:textId="77777777" w:rsidR="00512EEC" w:rsidRDefault="00AD392E">
            <w:pPr>
              <w:pStyle w:val="TableParagraph"/>
              <w:numPr>
                <w:ilvl w:val="0"/>
                <w:numId w:val="5"/>
              </w:numPr>
              <w:tabs>
                <w:tab w:val="left" w:pos="831"/>
              </w:tabs>
              <w:spacing w:line="240" w:lineRule="auto"/>
              <w:ind w:right="186"/>
              <w:jc w:val="both"/>
            </w:pPr>
            <w:r>
              <w:t>the</w:t>
            </w:r>
            <w:r>
              <w:rPr>
                <w:spacing w:val="-2"/>
              </w:rPr>
              <w:t xml:space="preserve"> </w:t>
            </w:r>
            <w:r>
              <w:t>location</w:t>
            </w:r>
            <w:r>
              <w:rPr>
                <w:spacing w:val="-4"/>
              </w:rPr>
              <w:t xml:space="preserve"> </w:t>
            </w:r>
            <w:r>
              <w:t>and</w:t>
            </w:r>
            <w:r>
              <w:rPr>
                <w:spacing w:val="-2"/>
              </w:rPr>
              <w:t xml:space="preserve"> </w:t>
            </w:r>
            <w:r>
              <w:t>extent</w:t>
            </w:r>
            <w:r>
              <w:rPr>
                <w:spacing w:val="-3"/>
              </w:rPr>
              <w:t xml:space="preserve"> </w:t>
            </w:r>
            <w:r>
              <w:t>of any</w:t>
            </w:r>
            <w:r>
              <w:rPr>
                <w:spacing w:val="-4"/>
              </w:rPr>
              <w:t xml:space="preserve"> </w:t>
            </w:r>
            <w:r>
              <w:t>part of</w:t>
            </w:r>
            <w:r>
              <w:rPr>
                <w:spacing w:val="-3"/>
              </w:rPr>
              <w:t xml:space="preserve"> </w:t>
            </w:r>
            <w:r>
              <w:t>the</w:t>
            </w:r>
            <w:r>
              <w:rPr>
                <w:spacing w:val="-4"/>
              </w:rPr>
              <w:t xml:space="preserve"> </w:t>
            </w:r>
            <w:r>
              <w:t>premises</w:t>
            </w:r>
            <w:r>
              <w:rPr>
                <w:spacing w:val="-1"/>
              </w:rPr>
              <w:t xml:space="preserve"> </w:t>
            </w:r>
            <w:r>
              <w:t>which</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provide</w:t>
            </w:r>
            <w:r>
              <w:rPr>
                <w:spacing w:val="-2"/>
              </w:rPr>
              <w:t xml:space="preserve"> </w:t>
            </w:r>
            <w:r>
              <w:t>facilities for</w:t>
            </w:r>
            <w:r>
              <w:rPr>
                <w:spacing w:val="-5"/>
              </w:rPr>
              <w:t xml:space="preserve"> </w:t>
            </w:r>
            <w:r>
              <w:t>gaming in</w:t>
            </w:r>
            <w:r>
              <w:rPr>
                <w:spacing w:val="-4"/>
              </w:rPr>
              <w:t xml:space="preserve"> </w:t>
            </w:r>
            <w:r>
              <w:t>reliance</w:t>
            </w:r>
            <w:r>
              <w:rPr>
                <w:spacing w:val="-2"/>
              </w:rPr>
              <w:t xml:space="preserve"> </w:t>
            </w:r>
            <w:r>
              <w:t>on</w:t>
            </w:r>
            <w:r>
              <w:rPr>
                <w:spacing w:val="-4"/>
              </w:rPr>
              <w:t xml:space="preserve"> </w:t>
            </w:r>
            <w:r>
              <w:t>the</w:t>
            </w:r>
            <w:r>
              <w:rPr>
                <w:spacing w:val="-4"/>
              </w:rPr>
              <w:t xml:space="preserve"> </w:t>
            </w:r>
            <w:r>
              <w:t>licence</w:t>
            </w:r>
            <w:r>
              <w:rPr>
                <w:spacing w:val="-1"/>
              </w:rPr>
              <w:t xml:space="preserve"> </w:t>
            </w:r>
            <w:r>
              <w:t>(other</w:t>
            </w:r>
            <w:r>
              <w:rPr>
                <w:spacing w:val="-3"/>
              </w:rPr>
              <w:t xml:space="preserve"> </w:t>
            </w:r>
            <w:r>
              <w:t>than</w:t>
            </w:r>
            <w:r>
              <w:rPr>
                <w:spacing w:val="-4"/>
              </w:rPr>
              <w:t xml:space="preserve"> </w:t>
            </w:r>
            <w:r>
              <w:t>those</w:t>
            </w:r>
            <w:r>
              <w:rPr>
                <w:spacing w:val="-2"/>
              </w:rPr>
              <w:t xml:space="preserve"> </w:t>
            </w:r>
            <w:r>
              <w:t>parts</w:t>
            </w:r>
            <w:r>
              <w:rPr>
                <w:spacing w:val="-1"/>
              </w:rPr>
              <w:t xml:space="preserve"> </w:t>
            </w:r>
            <w:r>
              <w:t>which</w:t>
            </w:r>
            <w:r>
              <w:rPr>
                <w:spacing w:val="-2"/>
              </w:rPr>
              <w:t xml:space="preserve"> </w:t>
            </w:r>
            <w:r>
              <w:t>include</w:t>
            </w:r>
            <w:r>
              <w:rPr>
                <w:spacing w:val="-2"/>
              </w:rPr>
              <w:t xml:space="preserve"> </w:t>
            </w:r>
            <w:r>
              <w:t>Category</w:t>
            </w:r>
            <w:r>
              <w:rPr>
                <w:spacing w:val="-4"/>
              </w:rPr>
              <w:t xml:space="preserve"> </w:t>
            </w:r>
            <w:r>
              <w:t>B</w:t>
            </w:r>
            <w:r>
              <w:rPr>
                <w:spacing w:val="-2"/>
              </w:rPr>
              <w:t xml:space="preserve"> </w:t>
            </w:r>
            <w:r>
              <w:t>or C gaming machines);</w:t>
            </w:r>
          </w:p>
          <w:p w14:paraId="1B8FA3B9" w14:textId="77777777" w:rsidR="00512EEC" w:rsidRDefault="00AD392E">
            <w:pPr>
              <w:pStyle w:val="TableParagraph"/>
              <w:numPr>
                <w:ilvl w:val="0"/>
                <w:numId w:val="5"/>
              </w:numPr>
              <w:tabs>
                <w:tab w:val="left" w:pos="831"/>
              </w:tabs>
              <w:spacing w:before="1" w:line="240" w:lineRule="auto"/>
              <w:ind w:right="630"/>
            </w:pPr>
            <w:r>
              <w:t>the</w:t>
            </w:r>
            <w:r>
              <w:rPr>
                <w:spacing w:val="-2"/>
              </w:rPr>
              <w:t xml:space="preserve"> </w:t>
            </w:r>
            <w:r>
              <w:t>location</w:t>
            </w:r>
            <w:r>
              <w:rPr>
                <w:spacing w:val="-4"/>
              </w:rPr>
              <w:t xml:space="preserve"> </w:t>
            </w:r>
            <w:r>
              <w:t>and</w:t>
            </w:r>
            <w:r>
              <w:rPr>
                <w:spacing w:val="-2"/>
              </w:rPr>
              <w:t xml:space="preserve"> </w:t>
            </w:r>
            <w:r>
              <w:t>extent</w:t>
            </w:r>
            <w:r>
              <w:rPr>
                <w:spacing w:val="-3"/>
              </w:rPr>
              <w:t xml:space="preserve"> </w:t>
            </w:r>
            <w:r>
              <w:t>of any</w:t>
            </w:r>
            <w:r>
              <w:rPr>
                <w:spacing w:val="-4"/>
              </w:rPr>
              <w:t xml:space="preserve"> </w:t>
            </w:r>
            <w:r>
              <w:t>part of</w:t>
            </w:r>
            <w:r>
              <w:rPr>
                <w:spacing w:val="-3"/>
              </w:rPr>
              <w:t xml:space="preserve"> </w:t>
            </w:r>
            <w:r>
              <w:t>the</w:t>
            </w:r>
            <w:r>
              <w:rPr>
                <w:spacing w:val="-4"/>
              </w:rPr>
              <w:t xml:space="preserve"> </w:t>
            </w:r>
            <w:r>
              <w:t>premises</w:t>
            </w:r>
            <w:r>
              <w:rPr>
                <w:spacing w:val="-1"/>
              </w:rPr>
              <w:t xml:space="preserve"> </w:t>
            </w:r>
            <w:r>
              <w:t>in</w:t>
            </w:r>
            <w:r>
              <w:rPr>
                <w:spacing w:val="-2"/>
              </w:rPr>
              <w:t xml:space="preserve"> </w:t>
            </w:r>
            <w:r>
              <w:t>which</w:t>
            </w:r>
            <w:r>
              <w:rPr>
                <w:spacing w:val="-2"/>
              </w:rPr>
              <w:t xml:space="preserve"> </w:t>
            </w:r>
            <w:r>
              <w:t>Category</w:t>
            </w:r>
            <w:r>
              <w:rPr>
                <w:spacing w:val="-4"/>
              </w:rPr>
              <w:t xml:space="preserve"> </w:t>
            </w:r>
            <w:r>
              <w:t>B</w:t>
            </w:r>
            <w:r>
              <w:rPr>
                <w:spacing w:val="-2"/>
              </w:rPr>
              <w:t xml:space="preserve"> </w:t>
            </w:r>
            <w:r>
              <w:t>or</w:t>
            </w:r>
            <w:r>
              <w:rPr>
                <w:spacing w:val="-5"/>
              </w:rPr>
              <w:t xml:space="preserve"> </w:t>
            </w:r>
            <w:r>
              <w:t>C</w:t>
            </w:r>
            <w:r>
              <w:rPr>
                <w:spacing w:val="-2"/>
              </w:rPr>
              <w:t xml:space="preserve"> </w:t>
            </w:r>
            <w:r>
              <w:t>gaming machines will be made available for use in reliance on the licence;</w:t>
            </w:r>
          </w:p>
          <w:p w14:paraId="7088AAA6" w14:textId="77777777" w:rsidR="00512EEC" w:rsidRDefault="00AD392E">
            <w:pPr>
              <w:pStyle w:val="TableParagraph"/>
              <w:numPr>
                <w:ilvl w:val="0"/>
                <w:numId w:val="5"/>
              </w:numPr>
              <w:tabs>
                <w:tab w:val="left" w:pos="831"/>
              </w:tabs>
              <w:spacing w:line="240" w:lineRule="auto"/>
              <w:ind w:right="140"/>
            </w:pPr>
            <w:r>
              <w:t>the nature and location of any barrier or other thing separating any part of the premises in</w:t>
            </w:r>
            <w:r>
              <w:rPr>
                <w:spacing w:val="-2"/>
              </w:rPr>
              <w:t xml:space="preserve"> </w:t>
            </w:r>
            <w:r>
              <w:t>which</w:t>
            </w:r>
            <w:r>
              <w:rPr>
                <w:spacing w:val="-2"/>
              </w:rPr>
              <w:t xml:space="preserve"> </w:t>
            </w:r>
            <w:r>
              <w:t>Category</w:t>
            </w:r>
            <w:r>
              <w:rPr>
                <w:spacing w:val="-4"/>
              </w:rPr>
              <w:t xml:space="preserve"> </w:t>
            </w:r>
            <w:r>
              <w:t>B</w:t>
            </w:r>
            <w:r>
              <w:rPr>
                <w:spacing w:val="-2"/>
              </w:rPr>
              <w:t xml:space="preserve"> </w:t>
            </w:r>
            <w:r>
              <w:t>or C</w:t>
            </w:r>
            <w:r>
              <w:rPr>
                <w:spacing w:val="-7"/>
              </w:rPr>
              <w:t xml:space="preserve"> </w:t>
            </w:r>
            <w:r>
              <w:t>gaming</w:t>
            </w:r>
            <w:r>
              <w:rPr>
                <w:spacing w:val="-2"/>
              </w:rPr>
              <w:t xml:space="preserve"> </w:t>
            </w:r>
            <w:r>
              <w:t>machines</w:t>
            </w:r>
            <w:r>
              <w:rPr>
                <w:spacing w:val="-4"/>
              </w:rPr>
              <w:t xml:space="preserve"> </w:t>
            </w:r>
            <w:r>
              <w:t>will</w:t>
            </w:r>
            <w:r>
              <w:rPr>
                <w:spacing w:val="-2"/>
              </w:rPr>
              <w:t xml:space="preserve"> </w:t>
            </w:r>
            <w:r>
              <w:t>be</w:t>
            </w:r>
            <w:r>
              <w:rPr>
                <w:spacing w:val="-2"/>
              </w:rPr>
              <w:t xml:space="preserve"> </w:t>
            </w:r>
            <w:r>
              <w:t>made</w:t>
            </w:r>
            <w:r>
              <w:rPr>
                <w:spacing w:val="-4"/>
              </w:rPr>
              <w:t xml:space="preserve"> </w:t>
            </w:r>
            <w:r>
              <w:t>available</w:t>
            </w:r>
            <w:r>
              <w:rPr>
                <w:spacing w:val="-2"/>
              </w:rPr>
              <w:t xml:space="preserve"> </w:t>
            </w:r>
            <w:r>
              <w:t>for</w:t>
            </w:r>
            <w:r>
              <w:rPr>
                <w:spacing w:val="-3"/>
              </w:rPr>
              <w:t xml:space="preserve"> </w:t>
            </w:r>
            <w:r>
              <w:t>use</w:t>
            </w:r>
            <w:r>
              <w:rPr>
                <w:spacing w:val="-6"/>
              </w:rPr>
              <w:t xml:space="preserve"> </w:t>
            </w:r>
            <w:r>
              <w:t>from</w:t>
            </w:r>
            <w:r>
              <w:rPr>
                <w:spacing w:val="-3"/>
              </w:rPr>
              <w:t xml:space="preserve"> </w:t>
            </w:r>
            <w:r>
              <w:t>any</w:t>
            </w:r>
            <w:r>
              <w:rPr>
                <w:spacing w:val="-4"/>
              </w:rPr>
              <w:t xml:space="preserve"> </w:t>
            </w:r>
            <w:r>
              <w:t>other part of the premises.</w:t>
            </w:r>
          </w:p>
          <w:p w14:paraId="46079638" w14:textId="77777777" w:rsidR="00512EEC" w:rsidRDefault="00512EEC">
            <w:pPr>
              <w:pStyle w:val="TableParagraph"/>
              <w:spacing w:before="11" w:line="240" w:lineRule="auto"/>
              <w:ind w:left="0"/>
              <w:rPr>
                <w:sz w:val="21"/>
              </w:rPr>
            </w:pPr>
          </w:p>
          <w:p w14:paraId="2C1ABC2F" w14:textId="77777777" w:rsidR="00512EEC" w:rsidRDefault="00AD392E">
            <w:pPr>
              <w:pStyle w:val="TableParagraph"/>
              <w:spacing w:line="252" w:lineRule="exact"/>
              <w:ind w:left="110"/>
            </w:pPr>
            <w:r>
              <w:t>Adult</w:t>
            </w:r>
            <w:r>
              <w:rPr>
                <w:spacing w:val="-4"/>
              </w:rPr>
              <w:t xml:space="preserve"> </w:t>
            </w:r>
            <w:r>
              <w:t>Gaming</w:t>
            </w:r>
            <w:r>
              <w:rPr>
                <w:spacing w:val="-3"/>
              </w:rPr>
              <w:t xml:space="preserve"> </w:t>
            </w:r>
            <w:r>
              <w:rPr>
                <w:spacing w:val="-2"/>
              </w:rPr>
              <w:t>Centre</w:t>
            </w:r>
          </w:p>
          <w:p w14:paraId="18B228C0" w14:textId="77777777" w:rsidR="00512EEC" w:rsidRDefault="00AD392E">
            <w:pPr>
              <w:pStyle w:val="TableParagraph"/>
              <w:numPr>
                <w:ilvl w:val="0"/>
                <w:numId w:val="4"/>
              </w:numPr>
              <w:tabs>
                <w:tab w:val="left" w:pos="831"/>
              </w:tabs>
              <w:spacing w:line="240" w:lineRule="auto"/>
              <w:ind w:right="592"/>
            </w:pPr>
            <w:r>
              <w:t>the</w:t>
            </w:r>
            <w:r>
              <w:rPr>
                <w:spacing w:val="-3"/>
              </w:rPr>
              <w:t xml:space="preserve"> </w:t>
            </w:r>
            <w:r>
              <w:t>location</w:t>
            </w:r>
            <w:r>
              <w:rPr>
                <w:spacing w:val="-5"/>
              </w:rPr>
              <w:t xml:space="preserve"> </w:t>
            </w:r>
            <w:r>
              <w:t>and</w:t>
            </w:r>
            <w:r>
              <w:rPr>
                <w:spacing w:val="-3"/>
              </w:rPr>
              <w:t xml:space="preserve"> </w:t>
            </w:r>
            <w:r>
              <w:t>extent</w:t>
            </w:r>
            <w:r>
              <w:rPr>
                <w:spacing w:val="-4"/>
              </w:rPr>
              <w:t xml:space="preserve"> </w:t>
            </w:r>
            <w:r>
              <w:t>of</w:t>
            </w:r>
            <w:r>
              <w:rPr>
                <w:spacing w:val="-1"/>
              </w:rPr>
              <w:t xml:space="preserve"> </w:t>
            </w:r>
            <w:r>
              <w:t>any</w:t>
            </w:r>
            <w:r>
              <w:rPr>
                <w:spacing w:val="-5"/>
              </w:rPr>
              <w:t xml:space="preserve"> </w:t>
            </w:r>
            <w:r>
              <w:t>part</w:t>
            </w:r>
            <w:r>
              <w:rPr>
                <w:spacing w:val="-1"/>
              </w:rPr>
              <w:t xml:space="preserve"> </w:t>
            </w:r>
            <w:r>
              <w:t>of</w:t>
            </w:r>
            <w:r>
              <w:rPr>
                <w:spacing w:val="-4"/>
              </w:rPr>
              <w:t xml:space="preserve"> </w:t>
            </w:r>
            <w:r>
              <w:t>the</w:t>
            </w:r>
            <w:r>
              <w:rPr>
                <w:spacing w:val="-5"/>
              </w:rPr>
              <w:t xml:space="preserve"> </w:t>
            </w:r>
            <w:r>
              <w:t>premises</w:t>
            </w:r>
            <w:r>
              <w:rPr>
                <w:spacing w:val="-2"/>
              </w:rPr>
              <w:t xml:space="preserve"> </w:t>
            </w:r>
            <w:r>
              <w:t>in</w:t>
            </w:r>
            <w:r>
              <w:rPr>
                <w:spacing w:val="-3"/>
              </w:rPr>
              <w:t xml:space="preserve"> </w:t>
            </w:r>
            <w:r>
              <w:t>which</w:t>
            </w:r>
            <w:r>
              <w:rPr>
                <w:spacing w:val="-3"/>
              </w:rPr>
              <w:t xml:space="preserve"> </w:t>
            </w:r>
            <w:r>
              <w:t>gaming</w:t>
            </w:r>
            <w:r>
              <w:rPr>
                <w:spacing w:val="-5"/>
              </w:rPr>
              <w:t xml:space="preserve"> </w:t>
            </w:r>
            <w:r>
              <w:t>machines</w:t>
            </w:r>
            <w:r>
              <w:rPr>
                <w:spacing w:val="-2"/>
              </w:rPr>
              <w:t xml:space="preserve"> </w:t>
            </w:r>
            <w:r>
              <w:t>will</w:t>
            </w:r>
            <w:r>
              <w:rPr>
                <w:spacing w:val="-2"/>
              </w:rPr>
              <w:t xml:space="preserve"> </w:t>
            </w:r>
            <w:r>
              <w:t>be made available for use in reliance on the licence.</w:t>
            </w:r>
          </w:p>
          <w:p w14:paraId="05D200C8" w14:textId="77777777" w:rsidR="00512EEC" w:rsidRDefault="00512EEC">
            <w:pPr>
              <w:pStyle w:val="TableParagraph"/>
              <w:spacing w:before="1" w:line="240" w:lineRule="auto"/>
              <w:ind w:left="0"/>
            </w:pPr>
          </w:p>
          <w:p w14:paraId="6474A084" w14:textId="77777777" w:rsidR="00512EEC" w:rsidRDefault="00AD392E">
            <w:pPr>
              <w:pStyle w:val="TableParagraph"/>
              <w:spacing w:line="252" w:lineRule="exact"/>
              <w:ind w:left="110"/>
            </w:pPr>
            <w:r>
              <w:t>Family</w:t>
            </w:r>
            <w:r>
              <w:rPr>
                <w:spacing w:val="-10"/>
              </w:rPr>
              <w:t xml:space="preserve"> </w:t>
            </w:r>
            <w:r>
              <w:t>Entertainment</w:t>
            </w:r>
            <w:r>
              <w:rPr>
                <w:spacing w:val="-6"/>
              </w:rPr>
              <w:t xml:space="preserve"> </w:t>
            </w:r>
            <w:r>
              <w:rPr>
                <w:spacing w:val="-2"/>
              </w:rPr>
              <w:t>Centre</w:t>
            </w:r>
          </w:p>
          <w:p w14:paraId="693EDA11" w14:textId="77777777" w:rsidR="00512EEC" w:rsidRDefault="00AD392E">
            <w:pPr>
              <w:pStyle w:val="TableParagraph"/>
              <w:numPr>
                <w:ilvl w:val="0"/>
                <w:numId w:val="3"/>
              </w:numPr>
              <w:tabs>
                <w:tab w:val="left" w:pos="831"/>
              </w:tabs>
              <w:spacing w:line="240" w:lineRule="auto"/>
              <w:ind w:right="1093"/>
            </w:pPr>
            <w:r>
              <w:t>the</w:t>
            </w:r>
            <w:r>
              <w:rPr>
                <w:spacing w:val="-3"/>
              </w:rPr>
              <w:t xml:space="preserve"> </w:t>
            </w:r>
            <w:r>
              <w:t>location</w:t>
            </w:r>
            <w:r>
              <w:rPr>
                <w:spacing w:val="-4"/>
              </w:rPr>
              <w:t xml:space="preserve"> </w:t>
            </w:r>
            <w:r>
              <w:t>and</w:t>
            </w:r>
            <w:r>
              <w:rPr>
                <w:spacing w:val="-3"/>
              </w:rPr>
              <w:t xml:space="preserve"> </w:t>
            </w:r>
            <w:r>
              <w:t>extent</w:t>
            </w:r>
            <w:r>
              <w:rPr>
                <w:spacing w:val="-3"/>
              </w:rPr>
              <w:t xml:space="preserve"> </w:t>
            </w:r>
            <w:r>
              <w:t>of</w:t>
            </w:r>
            <w:r>
              <w:rPr>
                <w:spacing w:val="-1"/>
              </w:rPr>
              <w:t xml:space="preserve"> </w:t>
            </w:r>
            <w:r>
              <w:t>any</w:t>
            </w:r>
            <w:r>
              <w:rPr>
                <w:spacing w:val="-4"/>
              </w:rPr>
              <w:t xml:space="preserve"> </w:t>
            </w:r>
            <w:r>
              <w:t>part</w:t>
            </w:r>
            <w:r>
              <w:rPr>
                <w:spacing w:val="-1"/>
              </w:rPr>
              <w:t xml:space="preserve"> </w:t>
            </w:r>
            <w:r>
              <w:t>of</w:t>
            </w:r>
            <w:r>
              <w:rPr>
                <w:spacing w:val="-3"/>
              </w:rPr>
              <w:t xml:space="preserve"> </w:t>
            </w:r>
            <w:r>
              <w:t>the</w:t>
            </w:r>
            <w:r>
              <w:rPr>
                <w:spacing w:val="-4"/>
              </w:rPr>
              <w:t xml:space="preserve"> </w:t>
            </w:r>
            <w:r>
              <w:t>premises</w:t>
            </w:r>
            <w:r>
              <w:rPr>
                <w:spacing w:val="-2"/>
              </w:rPr>
              <w:t xml:space="preserve"> </w:t>
            </w:r>
            <w:r>
              <w:t>in</w:t>
            </w:r>
            <w:r>
              <w:rPr>
                <w:spacing w:val="-3"/>
              </w:rPr>
              <w:t xml:space="preserve"> </w:t>
            </w:r>
            <w:r>
              <w:t>which</w:t>
            </w:r>
            <w:r>
              <w:rPr>
                <w:spacing w:val="-3"/>
              </w:rPr>
              <w:t xml:space="preserve"> </w:t>
            </w:r>
            <w:r>
              <w:t>Category</w:t>
            </w:r>
            <w:r>
              <w:rPr>
                <w:spacing w:val="-4"/>
              </w:rPr>
              <w:t xml:space="preserve"> </w:t>
            </w:r>
            <w:r>
              <w:t>C</w:t>
            </w:r>
            <w:r>
              <w:rPr>
                <w:spacing w:val="-5"/>
              </w:rPr>
              <w:t xml:space="preserve"> </w:t>
            </w:r>
            <w:r>
              <w:t>gaming machines will be made available for use in reliance on the licence;</w:t>
            </w:r>
          </w:p>
          <w:p w14:paraId="2B40B085" w14:textId="77777777" w:rsidR="00512EEC" w:rsidRDefault="00AD392E">
            <w:pPr>
              <w:pStyle w:val="TableParagraph"/>
              <w:numPr>
                <w:ilvl w:val="0"/>
                <w:numId w:val="3"/>
              </w:numPr>
              <w:tabs>
                <w:tab w:val="left" w:pos="831"/>
              </w:tabs>
              <w:spacing w:line="240" w:lineRule="auto"/>
              <w:ind w:right="1094"/>
            </w:pPr>
            <w:r>
              <w:t>the</w:t>
            </w:r>
            <w:r>
              <w:rPr>
                <w:spacing w:val="-3"/>
              </w:rPr>
              <w:t xml:space="preserve"> </w:t>
            </w:r>
            <w:r>
              <w:t>location</w:t>
            </w:r>
            <w:r>
              <w:rPr>
                <w:spacing w:val="-5"/>
              </w:rPr>
              <w:t xml:space="preserve"> </w:t>
            </w:r>
            <w:r>
              <w:t>and</w:t>
            </w:r>
            <w:r>
              <w:rPr>
                <w:spacing w:val="-3"/>
              </w:rPr>
              <w:t xml:space="preserve"> </w:t>
            </w:r>
            <w:r>
              <w:t>extent</w:t>
            </w:r>
            <w:r>
              <w:rPr>
                <w:spacing w:val="-4"/>
              </w:rPr>
              <w:t xml:space="preserve"> </w:t>
            </w:r>
            <w:r>
              <w:t>of</w:t>
            </w:r>
            <w:r>
              <w:rPr>
                <w:spacing w:val="-1"/>
              </w:rPr>
              <w:t xml:space="preserve"> </w:t>
            </w:r>
            <w:r>
              <w:t>any</w:t>
            </w:r>
            <w:r>
              <w:rPr>
                <w:spacing w:val="-5"/>
              </w:rPr>
              <w:t xml:space="preserve"> </w:t>
            </w:r>
            <w:r>
              <w:t>part</w:t>
            </w:r>
            <w:r>
              <w:rPr>
                <w:spacing w:val="-1"/>
              </w:rPr>
              <w:t xml:space="preserve"> </w:t>
            </w:r>
            <w:r>
              <w:t>of</w:t>
            </w:r>
            <w:r>
              <w:rPr>
                <w:spacing w:val="-4"/>
              </w:rPr>
              <w:t xml:space="preserve"> </w:t>
            </w:r>
            <w:r>
              <w:t>the</w:t>
            </w:r>
            <w:r>
              <w:rPr>
                <w:spacing w:val="-5"/>
              </w:rPr>
              <w:t xml:space="preserve"> </w:t>
            </w:r>
            <w:r>
              <w:t>premises</w:t>
            </w:r>
            <w:r>
              <w:rPr>
                <w:spacing w:val="-2"/>
              </w:rPr>
              <w:t xml:space="preserve"> </w:t>
            </w:r>
            <w:r>
              <w:t>in</w:t>
            </w:r>
            <w:r>
              <w:rPr>
                <w:spacing w:val="-3"/>
              </w:rPr>
              <w:t xml:space="preserve"> </w:t>
            </w:r>
            <w:r>
              <w:t>which</w:t>
            </w:r>
            <w:r>
              <w:rPr>
                <w:spacing w:val="-3"/>
              </w:rPr>
              <w:t xml:space="preserve"> </w:t>
            </w:r>
            <w:r>
              <w:t>Category</w:t>
            </w:r>
            <w:r>
              <w:rPr>
                <w:spacing w:val="-5"/>
              </w:rPr>
              <w:t xml:space="preserve"> </w:t>
            </w:r>
            <w:r>
              <w:t>D</w:t>
            </w:r>
            <w:r>
              <w:rPr>
                <w:spacing w:val="-5"/>
              </w:rPr>
              <w:t xml:space="preserve"> </w:t>
            </w:r>
            <w:r>
              <w:t>gaming machines will be made available for use in reliance on the licence;</w:t>
            </w:r>
          </w:p>
          <w:p w14:paraId="6BC098D5" w14:textId="77777777" w:rsidR="00512EEC" w:rsidRDefault="00AD392E">
            <w:pPr>
              <w:pStyle w:val="TableParagraph"/>
              <w:numPr>
                <w:ilvl w:val="0"/>
                <w:numId w:val="3"/>
              </w:numPr>
              <w:tabs>
                <w:tab w:val="left" w:pos="831"/>
              </w:tabs>
              <w:spacing w:before="1" w:line="240" w:lineRule="auto"/>
              <w:ind w:right="163"/>
            </w:pPr>
            <w:r>
              <w:t>the nature and location of any barrier or other thing separating any part of the premises in</w:t>
            </w:r>
            <w:r>
              <w:rPr>
                <w:spacing w:val="-2"/>
              </w:rPr>
              <w:t xml:space="preserve"> </w:t>
            </w:r>
            <w:r>
              <w:t>which</w:t>
            </w:r>
            <w:r>
              <w:rPr>
                <w:spacing w:val="-2"/>
              </w:rPr>
              <w:t xml:space="preserve"> </w:t>
            </w:r>
            <w:r>
              <w:t>Category</w:t>
            </w:r>
            <w:r>
              <w:rPr>
                <w:spacing w:val="-4"/>
              </w:rPr>
              <w:t xml:space="preserve"> </w:t>
            </w:r>
            <w:r>
              <w:t>C</w:t>
            </w:r>
            <w:r>
              <w:rPr>
                <w:spacing w:val="-5"/>
              </w:rPr>
              <w:t xml:space="preserve"> </w:t>
            </w:r>
            <w:r>
              <w:t>gaming</w:t>
            </w:r>
            <w:r>
              <w:rPr>
                <w:spacing w:val="-2"/>
              </w:rPr>
              <w:t xml:space="preserve"> </w:t>
            </w:r>
            <w:r>
              <w:t>machines</w:t>
            </w:r>
            <w:r>
              <w:rPr>
                <w:spacing w:val="-1"/>
              </w:rPr>
              <w:t xml:space="preserve"> </w:t>
            </w:r>
            <w:r>
              <w:t>will</w:t>
            </w:r>
            <w:r>
              <w:rPr>
                <w:spacing w:val="-2"/>
              </w:rPr>
              <w:t xml:space="preserve"> </w:t>
            </w:r>
            <w:r>
              <w:t>be</w:t>
            </w:r>
            <w:r>
              <w:rPr>
                <w:spacing w:val="-2"/>
              </w:rPr>
              <w:t xml:space="preserve"> </w:t>
            </w:r>
            <w:r>
              <w:t>made</w:t>
            </w:r>
            <w:r>
              <w:rPr>
                <w:spacing w:val="-2"/>
              </w:rPr>
              <w:t xml:space="preserve"> </w:t>
            </w:r>
            <w:r>
              <w:t>available</w:t>
            </w:r>
            <w:r>
              <w:rPr>
                <w:spacing w:val="-2"/>
              </w:rPr>
              <w:t xml:space="preserve"> </w:t>
            </w:r>
            <w:r>
              <w:t>for</w:t>
            </w:r>
            <w:r>
              <w:rPr>
                <w:spacing w:val="-3"/>
              </w:rPr>
              <w:t xml:space="preserve"> </w:t>
            </w:r>
            <w:r>
              <w:t>use</w:t>
            </w:r>
            <w:r>
              <w:rPr>
                <w:spacing w:val="-6"/>
              </w:rPr>
              <w:t xml:space="preserve"> </w:t>
            </w:r>
            <w:r>
              <w:t>from any</w:t>
            </w:r>
            <w:r>
              <w:rPr>
                <w:spacing w:val="-4"/>
              </w:rPr>
              <w:t xml:space="preserve"> </w:t>
            </w:r>
            <w:r>
              <w:t>other part of the premises.</w:t>
            </w:r>
          </w:p>
          <w:p w14:paraId="56B41E43" w14:textId="77777777" w:rsidR="00512EEC" w:rsidRDefault="00512EEC">
            <w:pPr>
              <w:pStyle w:val="TableParagraph"/>
              <w:spacing w:before="9" w:line="240" w:lineRule="auto"/>
              <w:ind w:left="0"/>
              <w:rPr>
                <w:sz w:val="21"/>
              </w:rPr>
            </w:pPr>
          </w:p>
          <w:p w14:paraId="56F9C5FB" w14:textId="77777777" w:rsidR="00512EEC" w:rsidRDefault="00AD392E">
            <w:pPr>
              <w:pStyle w:val="TableParagraph"/>
              <w:spacing w:before="1" w:line="240" w:lineRule="auto"/>
              <w:ind w:left="110"/>
            </w:pPr>
            <w:r>
              <w:t>Betting</w:t>
            </w:r>
            <w:r>
              <w:rPr>
                <w:spacing w:val="-4"/>
              </w:rPr>
              <w:t xml:space="preserve"> </w:t>
            </w:r>
            <w:r>
              <w:t>(other</w:t>
            </w:r>
            <w:r>
              <w:rPr>
                <w:spacing w:val="-4"/>
              </w:rPr>
              <w:t xml:space="preserve"> </w:t>
            </w:r>
            <w:r>
              <w:t>than</w:t>
            </w:r>
            <w:r>
              <w:rPr>
                <w:spacing w:val="-3"/>
              </w:rPr>
              <w:t xml:space="preserve"> </w:t>
            </w:r>
            <w:r>
              <w:t>a</w:t>
            </w:r>
            <w:r>
              <w:rPr>
                <w:spacing w:val="-4"/>
              </w:rPr>
              <w:t xml:space="preserve"> </w:t>
            </w:r>
            <w:r>
              <w:rPr>
                <w:spacing w:val="-2"/>
              </w:rPr>
              <w:t>track)</w:t>
            </w:r>
          </w:p>
          <w:p w14:paraId="472D1FA0" w14:textId="77777777" w:rsidR="00512EEC" w:rsidRDefault="00AD392E">
            <w:pPr>
              <w:pStyle w:val="TableParagraph"/>
              <w:numPr>
                <w:ilvl w:val="0"/>
                <w:numId w:val="2"/>
              </w:numPr>
              <w:tabs>
                <w:tab w:val="left" w:pos="831"/>
              </w:tabs>
              <w:spacing w:before="1" w:line="240" w:lineRule="auto"/>
              <w:ind w:right="202"/>
            </w:pPr>
            <w:r>
              <w:t>the</w:t>
            </w:r>
            <w:r>
              <w:rPr>
                <w:spacing w:val="-3"/>
              </w:rPr>
              <w:t xml:space="preserve"> </w:t>
            </w:r>
            <w:r>
              <w:t>location</w:t>
            </w:r>
            <w:r>
              <w:rPr>
                <w:spacing w:val="-5"/>
              </w:rPr>
              <w:t xml:space="preserve"> </w:t>
            </w:r>
            <w:r>
              <w:t>and</w:t>
            </w:r>
            <w:r>
              <w:rPr>
                <w:spacing w:val="-3"/>
              </w:rPr>
              <w:t xml:space="preserve"> </w:t>
            </w:r>
            <w:r>
              <w:t>extent</w:t>
            </w:r>
            <w:r>
              <w:rPr>
                <w:spacing w:val="-4"/>
              </w:rPr>
              <w:t xml:space="preserve"> </w:t>
            </w:r>
            <w:r>
              <w:t>of</w:t>
            </w:r>
            <w:r>
              <w:rPr>
                <w:spacing w:val="-1"/>
              </w:rPr>
              <w:t xml:space="preserve"> </w:t>
            </w:r>
            <w:r>
              <w:t>any</w:t>
            </w:r>
            <w:r>
              <w:rPr>
                <w:spacing w:val="-5"/>
              </w:rPr>
              <w:t xml:space="preserve"> </w:t>
            </w:r>
            <w:r>
              <w:t>part</w:t>
            </w:r>
            <w:r>
              <w:rPr>
                <w:spacing w:val="-1"/>
              </w:rPr>
              <w:t xml:space="preserve"> </w:t>
            </w:r>
            <w:r>
              <w:t>of</w:t>
            </w:r>
            <w:r>
              <w:rPr>
                <w:spacing w:val="-4"/>
              </w:rPr>
              <w:t xml:space="preserve"> </w:t>
            </w:r>
            <w:r>
              <w:t>the</w:t>
            </w:r>
            <w:r>
              <w:rPr>
                <w:spacing w:val="-5"/>
              </w:rPr>
              <w:t xml:space="preserve"> </w:t>
            </w:r>
            <w:r>
              <w:t>premises</w:t>
            </w:r>
            <w:r>
              <w:rPr>
                <w:spacing w:val="-2"/>
              </w:rPr>
              <w:t xml:space="preserve"> </w:t>
            </w:r>
            <w:r>
              <w:t>which</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provide</w:t>
            </w:r>
            <w:r>
              <w:rPr>
                <w:spacing w:val="-3"/>
              </w:rPr>
              <w:t xml:space="preserve"> </w:t>
            </w:r>
            <w:r>
              <w:t>facilities for gambling in reliance on the licence.</w:t>
            </w:r>
          </w:p>
          <w:p w14:paraId="2923171E" w14:textId="77777777" w:rsidR="00512EEC" w:rsidRDefault="00512EEC">
            <w:pPr>
              <w:pStyle w:val="TableParagraph"/>
              <w:spacing w:before="11" w:line="240" w:lineRule="auto"/>
              <w:ind w:left="0"/>
              <w:rPr>
                <w:sz w:val="21"/>
              </w:rPr>
            </w:pPr>
          </w:p>
          <w:p w14:paraId="423A9325" w14:textId="77777777" w:rsidR="00512EEC" w:rsidRDefault="00AD392E">
            <w:pPr>
              <w:pStyle w:val="TableParagraph"/>
              <w:spacing w:line="252" w:lineRule="exact"/>
              <w:ind w:left="110"/>
            </w:pPr>
            <w:r>
              <w:t>Betting</w:t>
            </w:r>
            <w:r>
              <w:rPr>
                <w:spacing w:val="-6"/>
              </w:rPr>
              <w:t xml:space="preserve"> </w:t>
            </w:r>
            <w:r>
              <w:t>(in</w:t>
            </w:r>
            <w:r>
              <w:rPr>
                <w:spacing w:val="-3"/>
              </w:rPr>
              <w:t xml:space="preserve"> </w:t>
            </w:r>
            <w:r>
              <w:t>respect</w:t>
            </w:r>
            <w:r>
              <w:rPr>
                <w:spacing w:val="-4"/>
              </w:rPr>
              <w:t xml:space="preserve"> </w:t>
            </w:r>
            <w:r>
              <w:t>of</w:t>
            </w:r>
            <w:r>
              <w:rPr>
                <w:spacing w:val="-1"/>
              </w:rPr>
              <w:t xml:space="preserve"> </w:t>
            </w:r>
            <w:r>
              <w:t>a</w:t>
            </w:r>
            <w:r>
              <w:rPr>
                <w:spacing w:val="-5"/>
              </w:rPr>
              <w:t xml:space="preserve"> </w:t>
            </w:r>
            <w:r>
              <w:rPr>
                <w:spacing w:val="-2"/>
              </w:rPr>
              <w:t>track)</w:t>
            </w:r>
          </w:p>
          <w:p w14:paraId="5C2BC396" w14:textId="77777777" w:rsidR="00512EEC" w:rsidRDefault="00AD392E">
            <w:pPr>
              <w:pStyle w:val="TableParagraph"/>
              <w:numPr>
                <w:ilvl w:val="0"/>
                <w:numId w:val="1"/>
              </w:numPr>
              <w:tabs>
                <w:tab w:val="left" w:pos="981"/>
                <w:tab w:val="left" w:pos="982"/>
              </w:tabs>
              <w:spacing w:line="240" w:lineRule="auto"/>
              <w:ind w:right="587"/>
            </w:pPr>
            <w:r>
              <w:t>the</w:t>
            </w:r>
            <w:r>
              <w:rPr>
                <w:spacing w:val="-2"/>
              </w:rPr>
              <w:t xml:space="preserve"> </w:t>
            </w:r>
            <w:r>
              <w:t>location</w:t>
            </w:r>
            <w:r>
              <w:rPr>
                <w:spacing w:val="-4"/>
              </w:rPr>
              <w:t xml:space="preserve"> </w:t>
            </w:r>
            <w:r>
              <w:t>and</w:t>
            </w:r>
            <w:r>
              <w:rPr>
                <w:spacing w:val="-2"/>
              </w:rPr>
              <w:t xml:space="preserve"> </w:t>
            </w:r>
            <w:r>
              <w:t>extent</w:t>
            </w:r>
            <w:r>
              <w:rPr>
                <w:spacing w:val="-3"/>
              </w:rPr>
              <w:t xml:space="preserve"> </w:t>
            </w:r>
            <w:r>
              <w:t>of any</w:t>
            </w:r>
            <w:r>
              <w:rPr>
                <w:spacing w:val="-4"/>
              </w:rPr>
              <w:t xml:space="preserve"> </w:t>
            </w:r>
            <w:r>
              <w:t>part of</w:t>
            </w:r>
            <w:r>
              <w:rPr>
                <w:spacing w:val="-3"/>
              </w:rPr>
              <w:t xml:space="preserve"> </w:t>
            </w:r>
            <w:r>
              <w:t>the</w:t>
            </w:r>
            <w:r>
              <w:rPr>
                <w:spacing w:val="-4"/>
              </w:rPr>
              <w:t xml:space="preserve"> </w:t>
            </w:r>
            <w:r>
              <w:t>premises</w:t>
            </w:r>
            <w:r>
              <w:rPr>
                <w:spacing w:val="-1"/>
              </w:rPr>
              <w:t xml:space="preserve"> </w:t>
            </w:r>
            <w:r>
              <w:t>which</w:t>
            </w:r>
            <w:r>
              <w:rPr>
                <w:spacing w:val="-2"/>
              </w:rPr>
              <w:t xml:space="preserve"> </w:t>
            </w:r>
            <w:r>
              <w:t>is</w:t>
            </w:r>
            <w:r>
              <w:rPr>
                <w:spacing w:val="-1"/>
              </w:rPr>
              <w:t xml:space="preserve"> </w:t>
            </w:r>
            <w:r>
              <w:t>a</w:t>
            </w:r>
            <w:r>
              <w:rPr>
                <w:spacing w:val="-4"/>
              </w:rPr>
              <w:t xml:space="preserve"> </w:t>
            </w:r>
            <w:r>
              <w:t>five</w:t>
            </w:r>
            <w:r>
              <w:rPr>
                <w:spacing w:val="-2"/>
              </w:rPr>
              <w:t xml:space="preserve"> </w:t>
            </w:r>
            <w:r>
              <w:t>times</w:t>
            </w:r>
            <w:r>
              <w:rPr>
                <w:spacing w:val="-4"/>
              </w:rPr>
              <w:t xml:space="preserve"> </w:t>
            </w:r>
            <w:r>
              <w:t>rule</w:t>
            </w:r>
            <w:r>
              <w:rPr>
                <w:spacing w:val="-2"/>
              </w:rPr>
              <w:t xml:space="preserve"> </w:t>
            </w:r>
            <w:r>
              <w:t xml:space="preserve">betting </w:t>
            </w:r>
            <w:r>
              <w:rPr>
                <w:spacing w:val="-2"/>
              </w:rPr>
              <w:t>area;</w:t>
            </w:r>
          </w:p>
          <w:p w14:paraId="15FB46D5" w14:textId="77777777" w:rsidR="00512EEC" w:rsidRDefault="00AD392E">
            <w:pPr>
              <w:pStyle w:val="TableParagraph"/>
              <w:numPr>
                <w:ilvl w:val="0"/>
                <w:numId w:val="1"/>
              </w:numPr>
              <w:tabs>
                <w:tab w:val="left" w:pos="981"/>
                <w:tab w:val="left" w:pos="982"/>
              </w:tabs>
              <w:spacing w:line="240" w:lineRule="auto"/>
              <w:ind w:right="931"/>
            </w:pPr>
            <w:r>
              <w:t>the</w:t>
            </w:r>
            <w:r>
              <w:rPr>
                <w:spacing w:val="-3"/>
              </w:rPr>
              <w:t xml:space="preserve"> </w:t>
            </w:r>
            <w:r>
              <w:t>location</w:t>
            </w:r>
            <w:r>
              <w:rPr>
                <w:spacing w:val="-5"/>
              </w:rPr>
              <w:t xml:space="preserve"> </w:t>
            </w:r>
            <w:r>
              <w:t>and</w:t>
            </w:r>
            <w:r>
              <w:rPr>
                <w:spacing w:val="-3"/>
              </w:rPr>
              <w:t xml:space="preserve"> </w:t>
            </w:r>
            <w:r>
              <w:t>extent</w:t>
            </w:r>
            <w:r>
              <w:rPr>
                <w:spacing w:val="-4"/>
              </w:rPr>
              <w:t xml:space="preserve"> </w:t>
            </w:r>
            <w:r>
              <w:t>of</w:t>
            </w:r>
            <w:r>
              <w:rPr>
                <w:spacing w:val="-1"/>
              </w:rPr>
              <w:t xml:space="preserve"> </w:t>
            </w:r>
            <w:r>
              <w:t>any</w:t>
            </w:r>
            <w:r>
              <w:rPr>
                <w:spacing w:val="-5"/>
              </w:rPr>
              <w:t xml:space="preserve"> </w:t>
            </w:r>
            <w:r>
              <w:t>other</w:t>
            </w:r>
            <w:r>
              <w:rPr>
                <w:spacing w:val="-1"/>
              </w:rPr>
              <w:t xml:space="preserve"> </w:t>
            </w:r>
            <w:r>
              <w:t>parts</w:t>
            </w:r>
            <w:r>
              <w:rPr>
                <w:spacing w:val="-2"/>
              </w:rPr>
              <w:t xml:space="preserve"> </w:t>
            </w:r>
            <w:r>
              <w:t>of</w:t>
            </w:r>
            <w:r>
              <w:rPr>
                <w:spacing w:val="-4"/>
              </w:rPr>
              <w:t xml:space="preserve"> </w:t>
            </w:r>
            <w:r>
              <w:t>the</w:t>
            </w:r>
            <w:r>
              <w:rPr>
                <w:spacing w:val="-3"/>
              </w:rPr>
              <w:t xml:space="preserve"> </w:t>
            </w:r>
            <w:r>
              <w:t>premises</w:t>
            </w:r>
            <w:r>
              <w:rPr>
                <w:spacing w:val="-5"/>
              </w:rPr>
              <w:t xml:space="preserve"> </w:t>
            </w:r>
            <w:r>
              <w:t>which</w:t>
            </w:r>
            <w:r>
              <w:rPr>
                <w:spacing w:val="-3"/>
              </w:rPr>
              <w:t xml:space="preserve"> </w:t>
            </w:r>
            <w:r>
              <w:t>will</w:t>
            </w:r>
            <w:r>
              <w:rPr>
                <w:spacing w:val="-3"/>
              </w:rPr>
              <w:t xml:space="preserve"> </w:t>
            </w:r>
            <w:r>
              <w:t>be</w:t>
            </w:r>
            <w:r>
              <w:rPr>
                <w:spacing w:val="-3"/>
              </w:rPr>
              <w:t xml:space="preserve"> </w:t>
            </w:r>
            <w:r>
              <w:t>used</w:t>
            </w:r>
            <w:r>
              <w:rPr>
                <w:spacing w:val="-5"/>
              </w:rPr>
              <w:t xml:space="preserve"> </w:t>
            </w:r>
            <w:r>
              <w:t>for providing facilities for betting in reliance on the licence;</w:t>
            </w:r>
          </w:p>
          <w:p w14:paraId="63D91E16" w14:textId="77777777" w:rsidR="00512EEC" w:rsidRDefault="00AD392E">
            <w:pPr>
              <w:pStyle w:val="TableParagraph"/>
              <w:numPr>
                <w:ilvl w:val="0"/>
                <w:numId w:val="1"/>
              </w:numPr>
              <w:tabs>
                <w:tab w:val="left" w:pos="981"/>
                <w:tab w:val="left" w:pos="982"/>
              </w:tabs>
              <w:spacing w:line="240" w:lineRule="auto"/>
              <w:ind w:right="478"/>
            </w:pPr>
            <w:r>
              <w:t>the</w:t>
            </w:r>
            <w:r>
              <w:rPr>
                <w:spacing w:val="-2"/>
              </w:rPr>
              <w:t xml:space="preserve"> </w:t>
            </w:r>
            <w:r>
              <w:t>location</w:t>
            </w:r>
            <w:r>
              <w:rPr>
                <w:spacing w:val="-4"/>
              </w:rPr>
              <w:t xml:space="preserve"> </w:t>
            </w:r>
            <w:r>
              <w:t>and</w:t>
            </w:r>
            <w:r>
              <w:rPr>
                <w:spacing w:val="-2"/>
              </w:rPr>
              <w:t xml:space="preserve"> </w:t>
            </w:r>
            <w:r>
              <w:t>extent</w:t>
            </w:r>
            <w:r>
              <w:rPr>
                <w:spacing w:val="-3"/>
              </w:rPr>
              <w:t xml:space="preserve"> </w:t>
            </w:r>
            <w:r>
              <w:t>of any</w:t>
            </w:r>
            <w:r>
              <w:rPr>
                <w:spacing w:val="-4"/>
              </w:rPr>
              <w:t xml:space="preserve"> </w:t>
            </w:r>
            <w:r>
              <w:t>part of</w:t>
            </w:r>
            <w:r>
              <w:rPr>
                <w:spacing w:val="-3"/>
              </w:rPr>
              <w:t xml:space="preserve"> </w:t>
            </w:r>
            <w:r>
              <w:t>the</w:t>
            </w:r>
            <w:r>
              <w:rPr>
                <w:spacing w:val="-4"/>
              </w:rPr>
              <w:t xml:space="preserve"> </w:t>
            </w:r>
            <w:r>
              <w:t>premises</w:t>
            </w:r>
            <w:r>
              <w:rPr>
                <w:spacing w:val="-1"/>
              </w:rPr>
              <w:t xml:space="preserve"> </w:t>
            </w:r>
            <w:r>
              <w:t>in</w:t>
            </w:r>
            <w:r>
              <w:rPr>
                <w:spacing w:val="-2"/>
              </w:rPr>
              <w:t xml:space="preserve"> </w:t>
            </w:r>
            <w:r>
              <w:t>which</w:t>
            </w:r>
            <w:r>
              <w:rPr>
                <w:spacing w:val="-2"/>
              </w:rPr>
              <w:t xml:space="preserve"> </w:t>
            </w:r>
            <w:r>
              <w:t>Category</w:t>
            </w:r>
            <w:r>
              <w:rPr>
                <w:spacing w:val="-4"/>
              </w:rPr>
              <w:t xml:space="preserve"> </w:t>
            </w:r>
            <w:r>
              <w:t>B</w:t>
            </w:r>
            <w:r>
              <w:rPr>
                <w:spacing w:val="-2"/>
              </w:rPr>
              <w:t xml:space="preserve"> </w:t>
            </w:r>
            <w:r>
              <w:t>or</w:t>
            </w:r>
            <w:r>
              <w:rPr>
                <w:spacing w:val="-5"/>
              </w:rPr>
              <w:t xml:space="preserve"> </w:t>
            </w:r>
            <w:r>
              <w:t>C</w:t>
            </w:r>
            <w:r>
              <w:rPr>
                <w:spacing w:val="-2"/>
              </w:rPr>
              <w:t xml:space="preserve"> </w:t>
            </w:r>
            <w:r>
              <w:t>gaming machines will be made available for use in reliance on the licence;</w:t>
            </w:r>
          </w:p>
          <w:p w14:paraId="1B64217D" w14:textId="77777777" w:rsidR="00512EEC" w:rsidRDefault="00AD392E">
            <w:pPr>
              <w:pStyle w:val="TableParagraph"/>
              <w:numPr>
                <w:ilvl w:val="0"/>
                <w:numId w:val="1"/>
              </w:numPr>
              <w:tabs>
                <w:tab w:val="left" w:pos="981"/>
                <w:tab w:val="left" w:pos="982"/>
              </w:tabs>
              <w:spacing w:before="1" w:line="240" w:lineRule="auto"/>
              <w:ind w:right="173"/>
            </w:pPr>
            <w:r>
              <w:t>the</w:t>
            </w:r>
            <w:r>
              <w:rPr>
                <w:spacing w:val="-3"/>
              </w:rPr>
              <w:t xml:space="preserve"> </w:t>
            </w:r>
            <w:r>
              <w:t>nature</w:t>
            </w:r>
            <w:r>
              <w:rPr>
                <w:spacing w:val="-5"/>
              </w:rPr>
              <w:t xml:space="preserve"> </w:t>
            </w:r>
            <w:r>
              <w:t>and</w:t>
            </w:r>
            <w:r>
              <w:rPr>
                <w:spacing w:val="-3"/>
              </w:rPr>
              <w:t xml:space="preserve"> </w:t>
            </w:r>
            <w:r>
              <w:t>location</w:t>
            </w:r>
            <w:r>
              <w:rPr>
                <w:spacing w:val="-3"/>
              </w:rPr>
              <w:t xml:space="preserve"> </w:t>
            </w:r>
            <w:r>
              <w:t>of</w:t>
            </w:r>
            <w:r>
              <w:rPr>
                <w:spacing w:val="-1"/>
              </w:rPr>
              <w:t xml:space="preserve"> </w:t>
            </w:r>
            <w:r>
              <w:t>any</w:t>
            </w:r>
            <w:r>
              <w:rPr>
                <w:spacing w:val="-5"/>
              </w:rPr>
              <w:t xml:space="preserve"> </w:t>
            </w:r>
            <w:r>
              <w:t>barrier</w:t>
            </w:r>
            <w:r>
              <w:rPr>
                <w:spacing w:val="-1"/>
              </w:rPr>
              <w:t xml:space="preserve"> </w:t>
            </w:r>
            <w:r>
              <w:t>or</w:t>
            </w:r>
            <w:r>
              <w:rPr>
                <w:spacing w:val="-1"/>
              </w:rPr>
              <w:t xml:space="preserve"> </w:t>
            </w:r>
            <w:r>
              <w:t>other</w:t>
            </w:r>
            <w:r>
              <w:rPr>
                <w:spacing w:val="-6"/>
              </w:rPr>
              <w:t xml:space="preserve"> </w:t>
            </w:r>
            <w:r>
              <w:t>thing</w:t>
            </w:r>
            <w:r>
              <w:rPr>
                <w:spacing w:val="-3"/>
              </w:rPr>
              <w:t xml:space="preserve"> </w:t>
            </w:r>
            <w:r>
              <w:t>separating</w:t>
            </w:r>
            <w:r>
              <w:rPr>
                <w:spacing w:val="-3"/>
              </w:rPr>
              <w:t xml:space="preserve"> </w:t>
            </w:r>
            <w:r>
              <w:t>any</w:t>
            </w:r>
            <w:r>
              <w:rPr>
                <w:spacing w:val="-5"/>
              </w:rPr>
              <w:t xml:space="preserve"> </w:t>
            </w:r>
            <w:r>
              <w:t>part</w:t>
            </w:r>
            <w:r>
              <w:rPr>
                <w:spacing w:val="-1"/>
              </w:rPr>
              <w:t xml:space="preserve"> </w:t>
            </w:r>
            <w:r>
              <w:t>of</w:t>
            </w:r>
            <w:r>
              <w:rPr>
                <w:spacing w:val="-4"/>
              </w:rPr>
              <w:t xml:space="preserve"> </w:t>
            </w:r>
            <w:r>
              <w:t>the</w:t>
            </w:r>
            <w:r>
              <w:rPr>
                <w:spacing w:val="-3"/>
              </w:rPr>
              <w:t xml:space="preserve"> </w:t>
            </w:r>
            <w:r>
              <w:t>premises in which Category B or C gaming machines will be made available for use from any other part of the premises</w:t>
            </w:r>
          </w:p>
        </w:tc>
      </w:tr>
    </w:tbl>
    <w:p w14:paraId="2E86A284" w14:textId="77777777" w:rsidR="00512EEC" w:rsidRDefault="00512EEC">
      <w:pPr>
        <w:sectPr w:rsidR="00512EEC">
          <w:footerReference w:type="default" r:id="rId15"/>
          <w:pgSz w:w="11910" w:h="16840"/>
          <w:pgMar w:top="820" w:right="460" w:bottom="760" w:left="1020" w:header="0" w:footer="56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1488"/>
        <w:gridCol w:w="5417"/>
      </w:tblGrid>
      <w:tr w:rsidR="00512EEC" w14:paraId="167D8BFA" w14:textId="77777777">
        <w:trPr>
          <w:trHeight w:val="395"/>
        </w:trPr>
        <w:tc>
          <w:tcPr>
            <w:tcW w:w="10188" w:type="dxa"/>
            <w:gridSpan w:val="3"/>
            <w:shd w:val="clear" w:color="auto" w:fill="F3F3F3"/>
          </w:tcPr>
          <w:p w14:paraId="7E156982" w14:textId="77777777" w:rsidR="00512EEC" w:rsidRDefault="00AD392E">
            <w:pPr>
              <w:pStyle w:val="TableParagraph"/>
              <w:spacing w:line="271" w:lineRule="exact"/>
              <w:ind w:left="110"/>
              <w:rPr>
                <w:b/>
                <w:sz w:val="24"/>
              </w:rPr>
            </w:pPr>
            <w:bookmarkStart w:id="14" w:name="Table_3_–_Responsible_Authorities"/>
            <w:bookmarkStart w:id="15" w:name="_bookmark0"/>
            <w:bookmarkEnd w:id="14"/>
            <w:bookmarkEnd w:id="15"/>
            <w:r>
              <w:rPr>
                <w:b/>
                <w:sz w:val="24"/>
              </w:rPr>
              <w:lastRenderedPageBreak/>
              <w:t>Table</w:t>
            </w:r>
            <w:r>
              <w:rPr>
                <w:b/>
                <w:spacing w:val="-3"/>
                <w:sz w:val="24"/>
              </w:rPr>
              <w:t xml:space="preserve"> </w:t>
            </w:r>
            <w:r>
              <w:rPr>
                <w:b/>
                <w:sz w:val="24"/>
              </w:rPr>
              <w:t>3</w:t>
            </w:r>
            <w:r>
              <w:rPr>
                <w:b/>
                <w:spacing w:val="-5"/>
                <w:sz w:val="24"/>
              </w:rPr>
              <w:t xml:space="preserve"> </w:t>
            </w:r>
            <w:r>
              <w:rPr>
                <w:b/>
                <w:sz w:val="24"/>
              </w:rPr>
              <w:t>–</w:t>
            </w:r>
            <w:r>
              <w:rPr>
                <w:b/>
                <w:spacing w:val="-2"/>
                <w:sz w:val="24"/>
              </w:rPr>
              <w:t xml:space="preserve"> </w:t>
            </w:r>
            <w:r>
              <w:rPr>
                <w:b/>
                <w:sz w:val="24"/>
              </w:rPr>
              <w:t>Responsible</w:t>
            </w:r>
            <w:r>
              <w:rPr>
                <w:b/>
                <w:spacing w:val="-1"/>
                <w:sz w:val="24"/>
              </w:rPr>
              <w:t xml:space="preserve"> </w:t>
            </w:r>
            <w:r>
              <w:rPr>
                <w:b/>
                <w:spacing w:val="-2"/>
                <w:sz w:val="24"/>
              </w:rPr>
              <w:t>Authorities</w:t>
            </w:r>
          </w:p>
        </w:tc>
      </w:tr>
      <w:tr w:rsidR="00512EEC" w14:paraId="12437F40" w14:textId="77777777">
        <w:trPr>
          <w:trHeight w:val="253"/>
        </w:trPr>
        <w:tc>
          <w:tcPr>
            <w:tcW w:w="3283" w:type="dxa"/>
            <w:tcBorders>
              <w:bottom w:val="nil"/>
            </w:tcBorders>
            <w:shd w:val="clear" w:color="auto" w:fill="F3F3F3"/>
          </w:tcPr>
          <w:p w14:paraId="696FB116" w14:textId="77777777" w:rsidR="00512EEC" w:rsidRDefault="00AD392E">
            <w:pPr>
              <w:pStyle w:val="TableParagraph"/>
              <w:ind w:left="110"/>
            </w:pPr>
            <w:r>
              <w:t>Force</w:t>
            </w:r>
            <w:r>
              <w:rPr>
                <w:spacing w:val="-9"/>
              </w:rPr>
              <w:t xml:space="preserve"> </w:t>
            </w:r>
            <w:r>
              <w:t>Licensing</w:t>
            </w:r>
            <w:r>
              <w:rPr>
                <w:spacing w:val="-6"/>
              </w:rPr>
              <w:t xml:space="preserve"> </w:t>
            </w:r>
            <w:r>
              <w:rPr>
                <w:spacing w:val="-4"/>
              </w:rPr>
              <w:t>Team,</w:t>
            </w:r>
          </w:p>
        </w:tc>
        <w:tc>
          <w:tcPr>
            <w:tcW w:w="1488" w:type="dxa"/>
            <w:tcBorders>
              <w:bottom w:val="nil"/>
            </w:tcBorders>
            <w:shd w:val="clear" w:color="auto" w:fill="F3F3F3"/>
          </w:tcPr>
          <w:p w14:paraId="7CE98CD4" w14:textId="77777777" w:rsidR="00512EEC" w:rsidRDefault="00AD392E">
            <w:pPr>
              <w:pStyle w:val="TableParagraph"/>
            </w:pPr>
            <w:r>
              <w:rPr>
                <w:spacing w:val="-2"/>
              </w:rPr>
              <w:t>Direct:</w:t>
            </w:r>
          </w:p>
        </w:tc>
        <w:tc>
          <w:tcPr>
            <w:tcW w:w="5417" w:type="dxa"/>
            <w:tcBorders>
              <w:bottom w:val="nil"/>
            </w:tcBorders>
            <w:shd w:val="clear" w:color="auto" w:fill="F3F3F3"/>
          </w:tcPr>
          <w:p w14:paraId="26CC9A2D" w14:textId="77777777" w:rsidR="00512EEC" w:rsidRDefault="00AD392E">
            <w:pPr>
              <w:pStyle w:val="TableParagraph"/>
            </w:pPr>
            <w:r>
              <w:t>023</w:t>
            </w:r>
            <w:r>
              <w:rPr>
                <w:spacing w:val="-5"/>
              </w:rPr>
              <w:t xml:space="preserve"> </w:t>
            </w:r>
            <w:r>
              <w:t>8047</w:t>
            </w:r>
            <w:r>
              <w:rPr>
                <w:spacing w:val="-2"/>
              </w:rPr>
              <w:t xml:space="preserve"> </w:t>
            </w:r>
            <w:r>
              <w:rPr>
                <w:spacing w:val="-4"/>
              </w:rPr>
              <w:t>8217</w:t>
            </w:r>
          </w:p>
        </w:tc>
      </w:tr>
      <w:tr w:rsidR="00512EEC" w14:paraId="4C569C03" w14:textId="77777777">
        <w:trPr>
          <w:trHeight w:val="253"/>
        </w:trPr>
        <w:tc>
          <w:tcPr>
            <w:tcW w:w="3283" w:type="dxa"/>
            <w:tcBorders>
              <w:top w:val="nil"/>
              <w:bottom w:val="nil"/>
            </w:tcBorders>
            <w:shd w:val="clear" w:color="auto" w:fill="F3F3F3"/>
          </w:tcPr>
          <w:p w14:paraId="427577FE" w14:textId="77777777" w:rsidR="00512EEC" w:rsidRDefault="00AD392E">
            <w:pPr>
              <w:pStyle w:val="TableParagraph"/>
              <w:ind w:left="110"/>
            </w:pPr>
            <w:r>
              <w:t>Hampshire</w:t>
            </w:r>
            <w:r>
              <w:rPr>
                <w:spacing w:val="-8"/>
              </w:rPr>
              <w:t xml:space="preserve"> </w:t>
            </w:r>
            <w:r>
              <w:rPr>
                <w:spacing w:val="-2"/>
              </w:rPr>
              <w:t>Constabulary,</w:t>
            </w:r>
          </w:p>
        </w:tc>
        <w:tc>
          <w:tcPr>
            <w:tcW w:w="1488" w:type="dxa"/>
            <w:tcBorders>
              <w:top w:val="nil"/>
              <w:bottom w:val="nil"/>
            </w:tcBorders>
            <w:shd w:val="clear" w:color="auto" w:fill="F3F3F3"/>
          </w:tcPr>
          <w:p w14:paraId="2F891887" w14:textId="77777777" w:rsidR="00512EEC" w:rsidRDefault="00AD392E">
            <w:pPr>
              <w:pStyle w:val="TableParagraph"/>
            </w:pPr>
            <w:r>
              <w:rPr>
                <w:spacing w:val="-2"/>
              </w:rPr>
              <w:t>Switchboard:</w:t>
            </w:r>
          </w:p>
        </w:tc>
        <w:tc>
          <w:tcPr>
            <w:tcW w:w="5417" w:type="dxa"/>
            <w:tcBorders>
              <w:top w:val="nil"/>
              <w:bottom w:val="nil"/>
            </w:tcBorders>
            <w:shd w:val="clear" w:color="auto" w:fill="F3F3F3"/>
          </w:tcPr>
          <w:p w14:paraId="397EB0EF" w14:textId="77777777" w:rsidR="00512EEC" w:rsidRDefault="00AD392E">
            <w:pPr>
              <w:pStyle w:val="TableParagraph"/>
            </w:pPr>
            <w:r>
              <w:t>0845</w:t>
            </w:r>
            <w:r>
              <w:rPr>
                <w:spacing w:val="-3"/>
              </w:rPr>
              <w:t xml:space="preserve"> </w:t>
            </w:r>
            <w:r>
              <w:t>045</w:t>
            </w:r>
            <w:r>
              <w:rPr>
                <w:spacing w:val="-2"/>
              </w:rPr>
              <w:t xml:space="preserve"> </w:t>
            </w:r>
            <w:r>
              <w:rPr>
                <w:spacing w:val="-4"/>
              </w:rPr>
              <w:t>4545</w:t>
            </w:r>
          </w:p>
        </w:tc>
      </w:tr>
      <w:tr w:rsidR="00512EEC" w14:paraId="5CD21E21" w14:textId="77777777">
        <w:trPr>
          <w:trHeight w:val="253"/>
        </w:trPr>
        <w:tc>
          <w:tcPr>
            <w:tcW w:w="3283" w:type="dxa"/>
            <w:tcBorders>
              <w:top w:val="nil"/>
              <w:bottom w:val="nil"/>
            </w:tcBorders>
            <w:shd w:val="clear" w:color="auto" w:fill="F3F3F3"/>
          </w:tcPr>
          <w:p w14:paraId="31ABFB1A" w14:textId="77777777" w:rsidR="00512EEC" w:rsidRDefault="00AD392E">
            <w:pPr>
              <w:pStyle w:val="TableParagraph"/>
              <w:ind w:left="110"/>
            </w:pPr>
            <w:r>
              <w:t>Southampton</w:t>
            </w:r>
            <w:r>
              <w:rPr>
                <w:spacing w:val="-8"/>
              </w:rPr>
              <w:t xml:space="preserve"> </w:t>
            </w:r>
            <w:r>
              <w:t>Police</w:t>
            </w:r>
            <w:r>
              <w:rPr>
                <w:spacing w:val="-8"/>
              </w:rPr>
              <w:t xml:space="preserve"> </w:t>
            </w:r>
            <w:r>
              <w:rPr>
                <w:spacing w:val="-2"/>
              </w:rPr>
              <w:t>Office,</w:t>
            </w:r>
          </w:p>
        </w:tc>
        <w:tc>
          <w:tcPr>
            <w:tcW w:w="1488" w:type="dxa"/>
            <w:tcBorders>
              <w:top w:val="nil"/>
              <w:bottom w:val="nil"/>
            </w:tcBorders>
            <w:shd w:val="clear" w:color="auto" w:fill="F3F3F3"/>
          </w:tcPr>
          <w:p w14:paraId="2DCCF062" w14:textId="77777777" w:rsidR="00512EEC" w:rsidRDefault="00AD392E">
            <w:pPr>
              <w:pStyle w:val="TableParagraph"/>
            </w:pPr>
            <w:r>
              <w:rPr>
                <w:spacing w:val="-2"/>
              </w:rPr>
              <w:t>Email:</w:t>
            </w:r>
          </w:p>
        </w:tc>
        <w:tc>
          <w:tcPr>
            <w:tcW w:w="5417" w:type="dxa"/>
            <w:tcBorders>
              <w:top w:val="nil"/>
              <w:bottom w:val="nil"/>
            </w:tcBorders>
            <w:shd w:val="clear" w:color="auto" w:fill="F3F3F3"/>
          </w:tcPr>
          <w:p w14:paraId="2A2EB492" w14:textId="70A9F2D0" w:rsidR="00512EEC" w:rsidRDefault="00AD392E">
            <w:pPr>
              <w:pStyle w:val="TableParagraph"/>
              <w:tabs>
                <w:tab w:val="left" w:pos="4123"/>
              </w:tabs>
            </w:pPr>
            <w:hyperlink r:id="rId16">
              <w:r>
                <w:rPr>
                  <w:color w:val="0000FF"/>
                  <w:spacing w:val="-2"/>
                  <w:u w:val="single" w:color="0000FF"/>
                </w:rPr>
                <w:t>force.licensing@hampshire.police.uk</w:t>
              </w:r>
            </w:hyperlink>
          </w:p>
        </w:tc>
      </w:tr>
      <w:tr w:rsidR="00512EEC" w14:paraId="14A3A1DA" w14:textId="77777777">
        <w:trPr>
          <w:trHeight w:val="253"/>
        </w:trPr>
        <w:tc>
          <w:tcPr>
            <w:tcW w:w="3283" w:type="dxa"/>
            <w:tcBorders>
              <w:top w:val="nil"/>
              <w:bottom w:val="nil"/>
            </w:tcBorders>
            <w:shd w:val="clear" w:color="auto" w:fill="F3F3F3"/>
          </w:tcPr>
          <w:p w14:paraId="03DAB0B5" w14:textId="77777777" w:rsidR="00512EEC" w:rsidRDefault="00AD392E">
            <w:pPr>
              <w:pStyle w:val="TableParagraph"/>
              <w:ind w:left="110"/>
            </w:pPr>
            <w:r>
              <w:t>Civic</w:t>
            </w:r>
            <w:r>
              <w:rPr>
                <w:spacing w:val="-7"/>
              </w:rPr>
              <w:t xml:space="preserve"> </w:t>
            </w:r>
            <w:r>
              <w:rPr>
                <w:spacing w:val="-2"/>
              </w:rPr>
              <w:t>Centre,</w:t>
            </w:r>
          </w:p>
        </w:tc>
        <w:tc>
          <w:tcPr>
            <w:tcW w:w="1488" w:type="dxa"/>
            <w:tcBorders>
              <w:top w:val="nil"/>
              <w:bottom w:val="nil"/>
            </w:tcBorders>
            <w:shd w:val="clear" w:color="auto" w:fill="F3F3F3"/>
          </w:tcPr>
          <w:p w14:paraId="77B9C5A0" w14:textId="77777777" w:rsidR="00512EEC" w:rsidRDefault="00AD392E">
            <w:pPr>
              <w:pStyle w:val="TableParagraph"/>
            </w:pPr>
            <w:r>
              <w:rPr>
                <w:spacing w:val="-2"/>
              </w:rPr>
              <w:t>Internet:</w:t>
            </w:r>
          </w:p>
        </w:tc>
        <w:tc>
          <w:tcPr>
            <w:tcW w:w="5417" w:type="dxa"/>
            <w:tcBorders>
              <w:top w:val="nil"/>
              <w:bottom w:val="nil"/>
            </w:tcBorders>
            <w:shd w:val="clear" w:color="auto" w:fill="F3F3F3"/>
          </w:tcPr>
          <w:p w14:paraId="2CDF7BF8" w14:textId="77777777" w:rsidR="00512EEC" w:rsidRDefault="00AD392E">
            <w:pPr>
              <w:pStyle w:val="TableParagraph"/>
            </w:pPr>
            <w:hyperlink r:id="rId17">
              <w:r>
                <w:rPr>
                  <w:color w:val="0000FF"/>
                  <w:spacing w:val="-2"/>
                  <w:u w:val="single" w:color="0000FF"/>
                </w:rPr>
                <w:t>www.hampshire.police.uk</w:t>
              </w:r>
            </w:hyperlink>
          </w:p>
        </w:tc>
      </w:tr>
      <w:tr w:rsidR="00512EEC" w14:paraId="2D17BCB0" w14:textId="77777777">
        <w:trPr>
          <w:trHeight w:val="503"/>
        </w:trPr>
        <w:tc>
          <w:tcPr>
            <w:tcW w:w="3283" w:type="dxa"/>
            <w:tcBorders>
              <w:top w:val="nil"/>
            </w:tcBorders>
            <w:shd w:val="clear" w:color="auto" w:fill="F3F3F3"/>
          </w:tcPr>
          <w:p w14:paraId="6484E9FB" w14:textId="77777777" w:rsidR="00512EEC" w:rsidRDefault="00AD392E">
            <w:pPr>
              <w:pStyle w:val="TableParagraph"/>
              <w:spacing w:line="250" w:lineRule="exact"/>
              <w:ind w:left="110"/>
            </w:pPr>
            <w:r>
              <w:t>Southampton</w:t>
            </w:r>
            <w:r>
              <w:rPr>
                <w:spacing w:val="-6"/>
              </w:rPr>
              <w:t xml:space="preserve"> </w:t>
            </w:r>
            <w:r>
              <w:t>SO14</w:t>
            </w:r>
            <w:r>
              <w:rPr>
                <w:spacing w:val="-5"/>
              </w:rPr>
              <w:t xml:space="preserve"> 7LY</w:t>
            </w:r>
          </w:p>
        </w:tc>
        <w:tc>
          <w:tcPr>
            <w:tcW w:w="1488" w:type="dxa"/>
            <w:tcBorders>
              <w:top w:val="nil"/>
            </w:tcBorders>
            <w:shd w:val="clear" w:color="auto" w:fill="F3F3F3"/>
          </w:tcPr>
          <w:p w14:paraId="5A112E74" w14:textId="77777777" w:rsidR="00512EEC" w:rsidRDefault="00512EEC">
            <w:pPr>
              <w:pStyle w:val="TableParagraph"/>
              <w:spacing w:line="240" w:lineRule="auto"/>
              <w:ind w:left="0"/>
              <w:rPr>
                <w:rFonts w:ascii="Times New Roman"/>
                <w:sz w:val="20"/>
              </w:rPr>
            </w:pPr>
          </w:p>
        </w:tc>
        <w:tc>
          <w:tcPr>
            <w:tcW w:w="5417" w:type="dxa"/>
            <w:tcBorders>
              <w:top w:val="nil"/>
            </w:tcBorders>
            <w:shd w:val="clear" w:color="auto" w:fill="F3F3F3"/>
          </w:tcPr>
          <w:p w14:paraId="60300409" w14:textId="77777777" w:rsidR="00512EEC" w:rsidRDefault="00512EEC">
            <w:pPr>
              <w:pStyle w:val="TableParagraph"/>
              <w:spacing w:line="240" w:lineRule="auto"/>
              <w:ind w:left="0"/>
              <w:rPr>
                <w:rFonts w:ascii="Times New Roman"/>
                <w:sz w:val="20"/>
              </w:rPr>
            </w:pPr>
          </w:p>
        </w:tc>
      </w:tr>
      <w:tr w:rsidR="00512EEC" w14:paraId="7B5261E7" w14:textId="77777777">
        <w:trPr>
          <w:trHeight w:val="255"/>
        </w:trPr>
        <w:tc>
          <w:tcPr>
            <w:tcW w:w="3283" w:type="dxa"/>
            <w:tcBorders>
              <w:bottom w:val="nil"/>
            </w:tcBorders>
            <w:shd w:val="clear" w:color="auto" w:fill="F3F3F3"/>
          </w:tcPr>
          <w:p w14:paraId="02AE899A" w14:textId="77777777" w:rsidR="00512EEC" w:rsidRDefault="00AD392E">
            <w:pPr>
              <w:pStyle w:val="TableParagraph"/>
              <w:spacing w:line="236" w:lineRule="exact"/>
              <w:ind w:left="110"/>
            </w:pPr>
            <w:r>
              <w:t>The</w:t>
            </w:r>
            <w:r>
              <w:rPr>
                <w:spacing w:val="-6"/>
              </w:rPr>
              <w:t xml:space="preserve"> </w:t>
            </w:r>
            <w:r>
              <w:t>Gambling</w:t>
            </w:r>
            <w:r>
              <w:rPr>
                <w:spacing w:val="-4"/>
              </w:rPr>
              <w:t xml:space="preserve"> </w:t>
            </w:r>
            <w:r>
              <w:rPr>
                <w:spacing w:val="-2"/>
              </w:rPr>
              <w:t>Commission,</w:t>
            </w:r>
          </w:p>
        </w:tc>
        <w:tc>
          <w:tcPr>
            <w:tcW w:w="1488" w:type="dxa"/>
            <w:tcBorders>
              <w:bottom w:val="nil"/>
            </w:tcBorders>
            <w:shd w:val="clear" w:color="auto" w:fill="F3F3F3"/>
          </w:tcPr>
          <w:p w14:paraId="7CE18E5E" w14:textId="77777777" w:rsidR="00512EEC" w:rsidRDefault="00AD392E">
            <w:pPr>
              <w:pStyle w:val="TableParagraph"/>
              <w:spacing w:line="236" w:lineRule="exact"/>
            </w:pPr>
            <w:r>
              <w:rPr>
                <w:spacing w:val="-2"/>
              </w:rPr>
              <w:t>Switchboard:</w:t>
            </w:r>
          </w:p>
        </w:tc>
        <w:tc>
          <w:tcPr>
            <w:tcW w:w="5417" w:type="dxa"/>
            <w:tcBorders>
              <w:bottom w:val="nil"/>
            </w:tcBorders>
            <w:shd w:val="clear" w:color="auto" w:fill="F3F3F3"/>
          </w:tcPr>
          <w:p w14:paraId="741F998B" w14:textId="77777777" w:rsidR="00512EEC" w:rsidRDefault="00AD392E">
            <w:pPr>
              <w:pStyle w:val="TableParagraph"/>
              <w:spacing w:line="236" w:lineRule="exact"/>
            </w:pPr>
            <w:r>
              <w:t>0121</w:t>
            </w:r>
            <w:r>
              <w:rPr>
                <w:spacing w:val="-3"/>
              </w:rPr>
              <w:t xml:space="preserve"> </w:t>
            </w:r>
            <w:r>
              <w:t>230</w:t>
            </w:r>
            <w:r>
              <w:rPr>
                <w:spacing w:val="-2"/>
              </w:rPr>
              <w:t xml:space="preserve"> </w:t>
            </w:r>
            <w:r>
              <w:rPr>
                <w:spacing w:val="-4"/>
              </w:rPr>
              <w:t>6666</w:t>
            </w:r>
          </w:p>
        </w:tc>
      </w:tr>
      <w:tr w:rsidR="00512EEC" w14:paraId="0F3EDA8E" w14:textId="77777777">
        <w:trPr>
          <w:trHeight w:val="252"/>
        </w:trPr>
        <w:tc>
          <w:tcPr>
            <w:tcW w:w="3283" w:type="dxa"/>
            <w:tcBorders>
              <w:top w:val="nil"/>
              <w:bottom w:val="nil"/>
            </w:tcBorders>
            <w:shd w:val="clear" w:color="auto" w:fill="F3F3F3"/>
          </w:tcPr>
          <w:p w14:paraId="2282D73A" w14:textId="77777777" w:rsidR="00512EEC" w:rsidRDefault="00AD392E">
            <w:pPr>
              <w:pStyle w:val="TableParagraph"/>
              <w:spacing w:line="232" w:lineRule="exact"/>
              <w:ind w:left="110"/>
            </w:pPr>
            <w:r>
              <w:t>Victoria</w:t>
            </w:r>
            <w:r>
              <w:rPr>
                <w:spacing w:val="-5"/>
              </w:rPr>
              <w:t xml:space="preserve"> </w:t>
            </w:r>
            <w:r>
              <w:t>Square</w:t>
            </w:r>
            <w:r>
              <w:rPr>
                <w:spacing w:val="-6"/>
              </w:rPr>
              <w:t xml:space="preserve"> </w:t>
            </w:r>
            <w:r>
              <w:rPr>
                <w:spacing w:val="-2"/>
              </w:rPr>
              <w:t>House,</w:t>
            </w:r>
          </w:p>
        </w:tc>
        <w:tc>
          <w:tcPr>
            <w:tcW w:w="1488" w:type="dxa"/>
            <w:tcBorders>
              <w:top w:val="nil"/>
              <w:bottom w:val="nil"/>
            </w:tcBorders>
            <w:shd w:val="clear" w:color="auto" w:fill="F3F3F3"/>
          </w:tcPr>
          <w:p w14:paraId="10878CBD" w14:textId="77777777" w:rsidR="00512EEC" w:rsidRDefault="00AD392E">
            <w:pPr>
              <w:pStyle w:val="TableParagraph"/>
              <w:spacing w:line="232" w:lineRule="exact"/>
            </w:pPr>
            <w:r>
              <w:t>Fax</w:t>
            </w:r>
            <w:r>
              <w:rPr>
                <w:spacing w:val="-4"/>
              </w:rPr>
              <w:t xml:space="preserve"> </w:t>
            </w:r>
            <w:r>
              <w:rPr>
                <w:spacing w:val="-5"/>
              </w:rPr>
              <w:t>No:</w:t>
            </w:r>
          </w:p>
        </w:tc>
        <w:tc>
          <w:tcPr>
            <w:tcW w:w="5417" w:type="dxa"/>
            <w:tcBorders>
              <w:top w:val="nil"/>
              <w:bottom w:val="nil"/>
            </w:tcBorders>
            <w:shd w:val="clear" w:color="auto" w:fill="F3F3F3"/>
          </w:tcPr>
          <w:p w14:paraId="3B2ED8C5" w14:textId="77777777" w:rsidR="00512EEC" w:rsidRDefault="00AD392E">
            <w:pPr>
              <w:pStyle w:val="TableParagraph"/>
              <w:spacing w:line="232" w:lineRule="exact"/>
            </w:pPr>
            <w:r>
              <w:t>0121</w:t>
            </w:r>
            <w:r>
              <w:rPr>
                <w:spacing w:val="-3"/>
              </w:rPr>
              <w:t xml:space="preserve"> </w:t>
            </w:r>
            <w:r>
              <w:t>230</w:t>
            </w:r>
            <w:r>
              <w:rPr>
                <w:spacing w:val="-2"/>
              </w:rPr>
              <w:t xml:space="preserve"> </w:t>
            </w:r>
            <w:r>
              <w:rPr>
                <w:spacing w:val="-4"/>
              </w:rPr>
              <w:t>6720</w:t>
            </w:r>
          </w:p>
        </w:tc>
      </w:tr>
      <w:tr w:rsidR="00512EEC" w14:paraId="52B337F9" w14:textId="77777777">
        <w:trPr>
          <w:trHeight w:val="253"/>
        </w:trPr>
        <w:tc>
          <w:tcPr>
            <w:tcW w:w="3283" w:type="dxa"/>
            <w:tcBorders>
              <w:top w:val="nil"/>
              <w:bottom w:val="nil"/>
            </w:tcBorders>
            <w:shd w:val="clear" w:color="auto" w:fill="F3F3F3"/>
          </w:tcPr>
          <w:p w14:paraId="79533D05" w14:textId="77777777" w:rsidR="00512EEC" w:rsidRDefault="00AD392E">
            <w:pPr>
              <w:pStyle w:val="TableParagraph"/>
              <w:ind w:left="110"/>
            </w:pPr>
            <w:r>
              <w:t>Victoria</w:t>
            </w:r>
            <w:r>
              <w:rPr>
                <w:spacing w:val="-5"/>
              </w:rPr>
              <w:t xml:space="preserve"> </w:t>
            </w:r>
            <w:r>
              <w:rPr>
                <w:spacing w:val="-2"/>
              </w:rPr>
              <w:t>Square,</w:t>
            </w:r>
          </w:p>
        </w:tc>
        <w:tc>
          <w:tcPr>
            <w:tcW w:w="1488" w:type="dxa"/>
            <w:tcBorders>
              <w:top w:val="nil"/>
              <w:bottom w:val="nil"/>
            </w:tcBorders>
            <w:shd w:val="clear" w:color="auto" w:fill="F3F3F3"/>
          </w:tcPr>
          <w:p w14:paraId="0958D4F1" w14:textId="77777777" w:rsidR="00512EEC" w:rsidRDefault="00AD392E">
            <w:pPr>
              <w:pStyle w:val="TableParagraph"/>
            </w:pPr>
            <w:r>
              <w:rPr>
                <w:spacing w:val="-2"/>
              </w:rPr>
              <w:t>Email:</w:t>
            </w:r>
          </w:p>
        </w:tc>
        <w:tc>
          <w:tcPr>
            <w:tcW w:w="5417" w:type="dxa"/>
            <w:tcBorders>
              <w:top w:val="nil"/>
              <w:bottom w:val="nil"/>
            </w:tcBorders>
            <w:shd w:val="clear" w:color="auto" w:fill="F3F3F3"/>
          </w:tcPr>
          <w:p w14:paraId="2FEDD939" w14:textId="77777777" w:rsidR="00512EEC" w:rsidRDefault="00AD392E">
            <w:pPr>
              <w:pStyle w:val="TableParagraph"/>
            </w:pPr>
            <w:hyperlink r:id="rId18">
              <w:r>
                <w:rPr>
                  <w:color w:val="0000FF"/>
                  <w:spacing w:val="-2"/>
                  <w:u w:val="single" w:color="0000FF"/>
                </w:rPr>
                <w:t>info@gamblingcommission.gov.uk</w:t>
              </w:r>
            </w:hyperlink>
          </w:p>
        </w:tc>
      </w:tr>
      <w:tr w:rsidR="00512EEC" w14:paraId="4D1BF33F" w14:textId="77777777">
        <w:trPr>
          <w:trHeight w:val="505"/>
        </w:trPr>
        <w:tc>
          <w:tcPr>
            <w:tcW w:w="3283" w:type="dxa"/>
            <w:tcBorders>
              <w:top w:val="nil"/>
            </w:tcBorders>
            <w:shd w:val="clear" w:color="auto" w:fill="F3F3F3"/>
          </w:tcPr>
          <w:p w14:paraId="4077243F" w14:textId="77777777" w:rsidR="00512EEC" w:rsidRDefault="00AD392E">
            <w:pPr>
              <w:pStyle w:val="TableParagraph"/>
              <w:spacing w:line="250" w:lineRule="exact"/>
              <w:ind w:left="110"/>
            </w:pPr>
            <w:r>
              <w:t>Birmingham</w:t>
            </w:r>
            <w:r>
              <w:rPr>
                <w:spacing w:val="-3"/>
              </w:rPr>
              <w:t xml:space="preserve"> </w:t>
            </w:r>
            <w:r>
              <w:t>B2</w:t>
            </w:r>
            <w:r>
              <w:rPr>
                <w:spacing w:val="-6"/>
              </w:rPr>
              <w:t xml:space="preserve"> </w:t>
            </w:r>
            <w:r>
              <w:rPr>
                <w:spacing w:val="-5"/>
              </w:rPr>
              <w:t>4BP</w:t>
            </w:r>
          </w:p>
        </w:tc>
        <w:tc>
          <w:tcPr>
            <w:tcW w:w="1488" w:type="dxa"/>
            <w:tcBorders>
              <w:top w:val="nil"/>
            </w:tcBorders>
            <w:shd w:val="clear" w:color="auto" w:fill="F3F3F3"/>
          </w:tcPr>
          <w:p w14:paraId="35B66818" w14:textId="77777777" w:rsidR="00512EEC" w:rsidRDefault="00AD392E">
            <w:pPr>
              <w:pStyle w:val="TableParagraph"/>
              <w:spacing w:line="250" w:lineRule="exact"/>
            </w:pPr>
            <w:r>
              <w:rPr>
                <w:spacing w:val="-2"/>
              </w:rPr>
              <w:t>Internet:</w:t>
            </w:r>
          </w:p>
        </w:tc>
        <w:tc>
          <w:tcPr>
            <w:tcW w:w="5417" w:type="dxa"/>
            <w:tcBorders>
              <w:top w:val="nil"/>
            </w:tcBorders>
            <w:shd w:val="clear" w:color="auto" w:fill="F3F3F3"/>
          </w:tcPr>
          <w:p w14:paraId="31C42714" w14:textId="77777777" w:rsidR="00512EEC" w:rsidRDefault="00AD392E">
            <w:pPr>
              <w:pStyle w:val="TableParagraph"/>
              <w:spacing w:line="250" w:lineRule="exact"/>
            </w:pPr>
            <w:hyperlink r:id="rId19">
              <w:r>
                <w:rPr>
                  <w:color w:val="0000FF"/>
                  <w:spacing w:val="-2"/>
                  <w:u w:val="single" w:color="0000FF"/>
                </w:rPr>
                <w:t>www.gamblingcommission.gov.uk</w:t>
              </w:r>
            </w:hyperlink>
          </w:p>
        </w:tc>
      </w:tr>
      <w:tr w:rsidR="00512EEC" w14:paraId="1F5D3BB8" w14:textId="77777777">
        <w:trPr>
          <w:trHeight w:val="253"/>
        </w:trPr>
        <w:tc>
          <w:tcPr>
            <w:tcW w:w="3283" w:type="dxa"/>
            <w:tcBorders>
              <w:bottom w:val="nil"/>
            </w:tcBorders>
            <w:shd w:val="clear" w:color="auto" w:fill="F3F3F3"/>
          </w:tcPr>
          <w:p w14:paraId="444F8E94" w14:textId="3F6DC2D7" w:rsidR="00512EEC" w:rsidRDefault="00767672" w:rsidP="00767672">
            <w:pPr>
              <w:pStyle w:val="TableParagraph"/>
            </w:pPr>
            <w:r>
              <w:t>Excise Processing Team</w:t>
            </w:r>
            <w:r>
              <w:rPr>
                <w:spacing w:val="-4"/>
              </w:rPr>
              <w:t>,</w:t>
            </w:r>
          </w:p>
        </w:tc>
        <w:tc>
          <w:tcPr>
            <w:tcW w:w="1488" w:type="dxa"/>
            <w:tcBorders>
              <w:bottom w:val="nil"/>
            </w:tcBorders>
            <w:shd w:val="clear" w:color="auto" w:fill="F3F3F3"/>
          </w:tcPr>
          <w:p w14:paraId="3B1DA3AD" w14:textId="77777777" w:rsidR="00512EEC" w:rsidRDefault="00AD392E">
            <w:pPr>
              <w:pStyle w:val="TableParagraph"/>
            </w:pPr>
            <w:r>
              <w:rPr>
                <w:spacing w:val="-2"/>
              </w:rPr>
              <w:t>Switchboard</w:t>
            </w:r>
          </w:p>
        </w:tc>
        <w:tc>
          <w:tcPr>
            <w:tcW w:w="5417" w:type="dxa"/>
            <w:tcBorders>
              <w:bottom w:val="nil"/>
            </w:tcBorders>
            <w:shd w:val="clear" w:color="auto" w:fill="F3F3F3"/>
          </w:tcPr>
          <w:p w14:paraId="7B1CEA80" w14:textId="77777777" w:rsidR="00512EEC" w:rsidRDefault="00AD392E">
            <w:pPr>
              <w:pStyle w:val="TableParagraph"/>
            </w:pPr>
            <w:r>
              <w:t>0141</w:t>
            </w:r>
            <w:r>
              <w:rPr>
                <w:spacing w:val="-3"/>
              </w:rPr>
              <w:t xml:space="preserve"> </w:t>
            </w:r>
            <w:r>
              <w:t>555</w:t>
            </w:r>
            <w:r>
              <w:rPr>
                <w:spacing w:val="-2"/>
              </w:rPr>
              <w:t xml:space="preserve"> </w:t>
            </w:r>
            <w:r>
              <w:rPr>
                <w:spacing w:val="-4"/>
              </w:rPr>
              <w:t>3633</w:t>
            </w:r>
          </w:p>
        </w:tc>
      </w:tr>
      <w:tr w:rsidR="00512EEC" w14:paraId="5F75C95F" w14:textId="77777777">
        <w:trPr>
          <w:trHeight w:val="253"/>
        </w:trPr>
        <w:tc>
          <w:tcPr>
            <w:tcW w:w="3283" w:type="dxa"/>
            <w:tcBorders>
              <w:top w:val="nil"/>
              <w:bottom w:val="nil"/>
            </w:tcBorders>
            <w:shd w:val="clear" w:color="auto" w:fill="F3F3F3"/>
          </w:tcPr>
          <w:p w14:paraId="56C8C833" w14:textId="4C3C94EB" w:rsidR="00512EEC" w:rsidRPr="00767672" w:rsidRDefault="00767672" w:rsidP="00767672">
            <w:pPr>
              <w:pStyle w:val="TableParagraph"/>
              <w:rPr>
                <w:lang w:val="en-GB"/>
              </w:rPr>
            </w:pPr>
            <w:r w:rsidRPr="00767672">
              <w:rPr>
                <w:lang w:val="en-GB"/>
              </w:rPr>
              <w:t>HM Revenue &amp; Customs</w:t>
            </w:r>
          </w:p>
        </w:tc>
        <w:tc>
          <w:tcPr>
            <w:tcW w:w="1488" w:type="dxa"/>
            <w:tcBorders>
              <w:top w:val="nil"/>
              <w:bottom w:val="nil"/>
            </w:tcBorders>
            <w:shd w:val="clear" w:color="auto" w:fill="F3F3F3"/>
          </w:tcPr>
          <w:p w14:paraId="6FB53BDE" w14:textId="77777777" w:rsidR="00512EEC" w:rsidRDefault="00AD392E">
            <w:pPr>
              <w:pStyle w:val="TableParagraph"/>
            </w:pPr>
            <w:r>
              <w:rPr>
                <w:spacing w:val="-4"/>
              </w:rPr>
              <w:t>Fax:</w:t>
            </w:r>
          </w:p>
        </w:tc>
        <w:tc>
          <w:tcPr>
            <w:tcW w:w="5417" w:type="dxa"/>
            <w:tcBorders>
              <w:top w:val="nil"/>
              <w:bottom w:val="nil"/>
            </w:tcBorders>
            <w:shd w:val="clear" w:color="auto" w:fill="F3F3F3"/>
          </w:tcPr>
          <w:p w14:paraId="16C6B0B5" w14:textId="77777777" w:rsidR="00512EEC" w:rsidRDefault="00AD392E">
            <w:pPr>
              <w:pStyle w:val="TableParagraph"/>
            </w:pPr>
            <w:r>
              <w:t>014</w:t>
            </w:r>
            <w:r>
              <w:rPr>
                <w:spacing w:val="-3"/>
              </w:rPr>
              <w:t xml:space="preserve"> </w:t>
            </w:r>
            <w:r>
              <w:t>1555</w:t>
            </w:r>
            <w:r>
              <w:rPr>
                <w:spacing w:val="-2"/>
              </w:rPr>
              <w:t xml:space="preserve"> </w:t>
            </w:r>
            <w:r>
              <w:rPr>
                <w:spacing w:val="-4"/>
              </w:rPr>
              <w:t>3506</w:t>
            </w:r>
          </w:p>
        </w:tc>
      </w:tr>
      <w:tr w:rsidR="00512EEC" w14:paraId="1D6A6B20" w14:textId="77777777">
        <w:trPr>
          <w:trHeight w:val="253"/>
        </w:trPr>
        <w:tc>
          <w:tcPr>
            <w:tcW w:w="3283" w:type="dxa"/>
            <w:tcBorders>
              <w:top w:val="nil"/>
              <w:bottom w:val="nil"/>
            </w:tcBorders>
            <w:shd w:val="clear" w:color="auto" w:fill="F3F3F3"/>
          </w:tcPr>
          <w:p w14:paraId="44BB3580" w14:textId="10A6A86A" w:rsidR="00512EEC" w:rsidRDefault="00767672" w:rsidP="00767672">
            <w:pPr>
              <w:pStyle w:val="TableParagraph"/>
              <w:ind w:left="0"/>
            </w:pPr>
            <w:r>
              <w:t xml:space="preserve">  BX9 1GL</w:t>
            </w:r>
          </w:p>
        </w:tc>
        <w:tc>
          <w:tcPr>
            <w:tcW w:w="1488" w:type="dxa"/>
            <w:tcBorders>
              <w:top w:val="nil"/>
              <w:bottom w:val="nil"/>
            </w:tcBorders>
            <w:shd w:val="clear" w:color="auto" w:fill="F3F3F3"/>
          </w:tcPr>
          <w:p w14:paraId="5D00503B" w14:textId="77777777" w:rsidR="00512EEC" w:rsidRDefault="00AD392E">
            <w:pPr>
              <w:pStyle w:val="TableParagraph"/>
            </w:pPr>
            <w:r>
              <w:rPr>
                <w:spacing w:val="-2"/>
              </w:rPr>
              <w:t>Email:</w:t>
            </w:r>
          </w:p>
        </w:tc>
        <w:tc>
          <w:tcPr>
            <w:tcW w:w="5417" w:type="dxa"/>
            <w:tcBorders>
              <w:top w:val="nil"/>
              <w:bottom w:val="nil"/>
            </w:tcBorders>
            <w:shd w:val="clear" w:color="auto" w:fill="F3F3F3"/>
          </w:tcPr>
          <w:p w14:paraId="7012D460" w14:textId="77777777" w:rsidR="00512EEC" w:rsidRDefault="00AD392E">
            <w:pPr>
              <w:pStyle w:val="TableParagraph"/>
            </w:pPr>
            <w:hyperlink r:id="rId20">
              <w:r>
                <w:rPr>
                  <w:color w:val="0000FF"/>
                  <w:spacing w:val="-2"/>
                  <w:u w:val="single" w:color="0000FF"/>
                </w:rPr>
                <w:t>nrubetting&amp;gaming@hmrc.gsi.gov.uk</w:t>
              </w:r>
            </w:hyperlink>
          </w:p>
        </w:tc>
      </w:tr>
      <w:tr w:rsidR="00512EEC" w14:paraId="29654028" w14:textId="77777777">
        <w:trPr>
          <w:trHeight w:val="251"/>
        </w:trPr>
        <w:tc>
          <w:tcPr>
            <w:tcW w:w="3283" w:type="dxa"/>
            <w:tcBorders>
              <w:top w:val="nil"/>
              <w:bottom w:val="nil"/>
            </w:tcBorders>
            <w:shd w:val="clear" w:color="auto" w:fill="F3F3F3"/>
          </w:tcPr>
          <w:p w14:paraId="169C7508" w14:textId="02D4E17B" w:rsidR="00512EEC" w:rsidRDefault="00512EEC">
            <w:pPr>
              <w:pStyle w:val="TableParagraph"/>
              <w:spacing w:line="232" w:lineRule="exact"/>
              <w:ind w:left="110"/>
            </w:pPr>
          </w:p>
        </w:tc>
        <w:tc>
          <w:tcPr>
            <w:tcW w:w="1488" w:type="dxa"/>
            <w:tcBorders>
              <w:top w:val="nil"/>
              <w:bottom w:val="nil"/>
            </w:tcBorders>
            <w:shd w:val="clear" w:color="auto" w:fill="F3F3F3"/>
          </w:tcPr>
          <w:p w14:paraId="0B42758C" w14:textId="77777777" w:rsidR="00512EEC" w:rsidRDefault="00AD392E">
            <w:pPr>
              <w:pStyle w:val="TableParagraph"/>
              <w:spacing w:line="232" w:lineRule="exact"/>
            </w:pPr>
            <w:r>
              <w:rPr>
                <w:spacing w:val="-2"/>
              </w:rPr>
              <w:t>Internet:</w:t>
            </w:r>
          </w:p>
        </w:tc>
        <w:tc>
          <w:tcPr>
            <w:tcW w:w="5417" w:type="dxa"/>
            <w:tcBorders>
              <w:top w:val="nil"/>
              <w:bottom w:val="nil"/>
            </w:tcBorders>
            <w:shd w:val="clear" w:color="auto" w:fill="F3F3F3"/>
          </w:tcPr>
          <w:p w14:paraId="21CDCD2B" w14:textId="77777777" w:rsidR="00512EEC" w:rsidRDefault="00AD392E">
            <w:pPr>
              <w:pStyle w:val="TableParagraph"/>
              <w:spacing w:line="232" w:lineRule="exact"/>
            </w:pPr>
            <w:hyperlink r:id="rId21">
              <w:r>
                <w:rPr>
                  <w:color w:val="0000FF"/>
                  <w:spacing w:val="-2"/>
                  <w:u w:val="single" w:color="0000FF"/>
                </w:rPr>
                <w:t>www.hmrc.gov.uk</w:t>
              </w:r>
            </w:hyperlink>
          </w:p>
          <w:p w14:paraId="0FA433D6" w14:textId="77777777" w:rsidR="00985D1A" w:rsidRDefault="00985D1A">
            <w:pPr>
              <w:pStyle w:val="TableParagraph"/>
              <w:spacing w:line="232" w:lineRule="exact"/>
            </w:pPr>
          </w:p>
        </w:tc>
      </w:tr>
      <w:tr w:rsidR="00512EEC" w14:paraId="6375A1D7" w14:textId="77777777">
        <w:trPr>
          <w:trHeight w:val="254"/>
        </w:trPr>
        <w:tc>
          <w:tcPr>
            <w:tcW w:w="3283" w:type="dxa"/>
            <w:tcBorders>
              <w:bottom w:val="nil"/>
            </w:tcBorders>
            <w:shd w:val="clear" w:color="auto" w:fill="F3F3F3"/>
          </w:tcPr>
          <w:p w14:paraId="6502337A" w14:textId="77777777" w:rsidR="00512EEC" w:rsidRDefault="00AD392E">
            <w:pPr>
              <w:pStyle w:val="TableParagraph"/>
              <w:spacing w:before="16" w:line="218" w:lineRule="exact"/>
              <w:ind w:left="110"/>
              <w:rPr>
                <w:sz w:val="20"/>
              </w:rPr>
            </w:pPr>
            <w:r w:rsidRPr="00767672">
              <w:rPr>
                <w:szCs w:val="24"/>
              </w:rPr>
              <w:t>Hampshire</w:t>
            </w:r>
            <w:r w:rsidRPr="00767672">
              <w:rPr>
                <w:spacing w:val="-7"/>
                <w:szCs w:val="24"/>
              </w:rPr>
              <w:t xml:space="preserve"> </w:t>
            </w:r>
            <w:r w:rsidRPr="00767672">
              <w:rPr>
                <w:szCs w:val="24"/>
              </w:rPr>
              <w:t>&amp;</w:t>
            </w:r>
            <w:r w:rsidRPr="00767672">
              <w:rPr>
                <w:spacing w:val="-6"/>
                <w:szCs w:val="24"/>
              </w:rPr>
              <w:t xml:space="preserve"> </w:t>
            </w:r>
            <w:r w:rsidRPr="00767672">
              <w:rPr>
                <w:szCs w:val="24"/>
              </w:rPr>
              <w:t>IOW</w:t>
            </w:r>
            <w:r w:rsidRPr="00767672">
              <w:rPr>
                <w:spacing w:val="-6"/>
                <w:szCs w:val="24"/>
              </w:rPr>
              <w:t xml:space="preserve"> </w:t>
            </w:r>
            <w:r w:rsidRPr="00767672">
              <w:rPr>
                <w:szCs w:val="24"/>
              </w:rPr>
              <w:t>Fire</w:t>
            </w:r>
            <w:r w:rsidRPr="00767672">
              <w:rPr>
                <w:spacing w:val="-6"/>
                <w:szCs w:val="24"/>
              </w:rPr>
              <w:t xml:space="preserve"> </w:t>
            </w:r>
            <w:r w:rsidRPr="00767672">
              <w:rPr>
                <w:szCs w:val="24"/>
              </w:rPr>
              <w:t>&amp;</w:t>
            </w:r>
            <w:r w:rsidRPr="00767672">
              <w:rPr>
                <w:spacing w:val="-7"/>
                <w:szCs w:val="24"/>
              </w:rPr>
              <w:t xml:space="preserve"> </w:t>
            </w:r>
            <w:r w:rsidRPr="00767672">
              <w:rPr>
                <w:spacing w:val="-2"/>
                <w:szCs w:val="24"/>
              </w:rPr>
              <w:t>Rescue</w:t>
            </w:r>
          </w:p>
        </w:tc>
        <w:tc>
          <w:tcPr>
            <w:tcW w:w="1488" w:type="dxa"/>
            <w:tcBorders>
              <w:bottom w:val="nil"/>
            </w:tcBorders>
            <w:shd w:val="clear" w:color="auto" w:fill="F3F3F3"/>
          </w:tcPr>
          <w:p w14:paraId="207DBBD2" w14:textId="77777777" w:rsidR="00512EEC" w:rsidRDefault="00AD392E">
            <w:pPr>
              <w:pStyle w:val="TableParagraph"/>
              <w:spacing w:line="234" w:lineRule="exact"/>
            </w:pPr>
            <w:r>
              <w:rPr>
                <w:spacing w:val="-2"/>
              </w:rPr>
              <w:t>Switchboard:</w:t>
            </w:r>
          </w:p>
        </w:tc>
        <w:tc>
          <w:tcPr>
            <w:tcW w:w="5417" w:type="dxa"/>
            <w:tcBorders>
              <w:bottom w:val="nil"/>
            </w:tcBorders>
            <w:shd w:val="clear" w:color="auto" w:fill="F3F3F3"/>
          </w:tcPr>
          <w:p w14:paraId="129B1B5E" w14:textId="77777777" w:rsidR="00512EEC" w:rsidRDefault="00AD392E">
            <w:pPr>
              <w:pStyle w:val="TableParagraph"/>
              <w:spacing w:line="234" w:lineRule="exact"/>
            </w:pPr>
            <w:r>
              <w:t>023</w:t>
            </w:r>
            <w:r>
              <w:rPr>
                <w:spacing w:val="-3"/>
              </w:rPr>
              <w:t xml:space="preserve"> </w:t>
            </w:r>
            <w:r>
              <w:t>9285</w:t>
            </w:r>
            <w:r>
              <w:rPr>
                <w:spacing w:val="-2"/>
              </w:rPr>
              <w:t xml:space="preserve"> </w:t>
            </w:r>
            <w:r>
              <w:rPr>
                <w:spacing w:val="-4"/>
              </w:rPr>
              <w:t>5180</w:t>
            </w:r>
          </w:p>
        </w:tc>
      </w:tr>
      <w:tr w:rsidR="00512EEC" w14:paraId="3705C3B6" w14:textId="77777777">
        <w:trPr>
          <w:trHeight w:val="253"/>
        </w:trPr>
        <w:tc>
          <w:tcPr>
            <w:tcW w:w="3283" w:type="dxa"/>
            <w:tcBorders>
              <w:top w:val="nil"/>
              <w:bottom w:val="nil"/>
            </w:tcBorders>
            <w:shd w:val="clear" w:color="auto" w:fill="F3F3F3"/>
          </w:tcPr>
          <w:p w14:paraId="32CE93E4" w14:textId="77777777" w:rsidR="00512EEC" w:rsidRDefault="00AD392E">
            <w:pPr>
              <w:pStyle w:val="TableParagraph"/>
              <w:ind w:left="110"/>
            </w:pPr>
            <w:r>
              <w:t>Service</w:t>
            </w:r>
            <w:r>
              <w:rPr>
                <w:spacing w:val="-10"/>
              </w:rPr>
              <w:t xml:space="preserve"> </w:t>
            </w:r>
            <w:r>
              <w:rPr>
                <w:spacing w:val="-5"/>
              </w:rPr>
              <w:t>HQ</w:t>
            </w:r>
          </w:p>
        </w:tc>
        <w:tc>
          <w:tcPr>
            <w:tcW w:w="1488" w:type="dxa"/>
            <w:tcBorders>
              <w:top w:val="nil"/>
              <w:bottom w:val="nil"/>
            </w:tcBorders>
            <w:shd w:val="clear" w:color="auto" w:fill="F3F3F3"/>
          </w:tcPr>
          <w:p w14:paraId="3A0C630D" w14:textId="77777777" w:rsidR="00512EEC" w:rsidRDefault="00AD392E">
            <w:pPr>
              <w:pStyle w:val="TableParagraph"/>
            </w:pPr>
            <w:r>
              <w:t>Fax</w:t>
            </w:r>
            <w:r>
              <w:rPr>
                <w:spacing w:val="-4"/>
              </w:rPr>
              <w:t xml:space="preserve"> </w:t>
            </w:r>
            <w:r>
              <w:rPr>
                <w:spacing w:val="-5"/>
              </w:rPr>
              <w:t>No:</w:t>
            </w:r>
          </w:p>
        </w:tc>
        <w:tc>
          <w:tcPr>
            <w:tcW w:w="5417" w:type="dxa"/>
            <w:tcBorders>
              <w:top w:val="nil"/>
              <w:bottom w:val="nil"/>
            </w:tcBorders>
            <w:shd w:val="clear" w:color="auto" w:fill="F3F3F3"/>
          </w:tcPr>
          <w:p w14:paraId="0840BFAB" w14:textId="77777777" w:rsidR="00512EEC" w:rsidRDefault="00AD392E">
            <w:pPr>
              <w:pStyle w:val="TableParagraph"/>
            </w:pPr>
            <w:r>
              <w:t>023</w:t>
            </w:r>
            <w:r>
              <w:rPr>
                <w:spacing w:val="-3"/>
              </w:rPr>
              <w:t xml:space="preserve"> </w:t>
            </w:r>
            <w:r>
              <w:t>9288</w:t>
            </w:r>
            <w:r>
              <w:rPr>
                <w:spacing w:val="-2"/>
              </w:rPr>
              <w:t xml:space="preserve"> </w:t>
            </w:r>
            <w:r>
              <w:rPr>
                <w:spacing w:val="-4"/>
              </w:rPr>
              <w:t>5175</w:t>
            </w:r>
          </w:p>
        </w:tc>
      </w:tr>
      <w:tr w:rsidR="00512EEC" w14:paraId="58092A2E" w14:textId="77777777">
        <w:trPr>
          <w:trHeight w:val="253"/>
        </w:trPr>
        <w:tc>
          <w:tcPr>
            <w:tcW w:w="3283" w:type="dxa"/>
            <w:tcBorders>
              <w:top w:val="nil"/>
              <w:bottom w:val="nil"/>
            </w:tcBorders>
            <w:shd w:val="clear" w:color="auto" w:fill="F3F3F3"/>
          </w:tcPr>
          <w:p w14:paraId="7331E69E" w14:textId="77777777" w:rsidR="00512EEC" w:rsidRDefault="00AD392E">
            <w:pPr>
              <w:pStyle w:val="TableParagraph"/>
              <w:ind w:left="110"/>
            </w:pPr>
            <w:r>
              <w:t>Business</w:t>
            </w:r>
            <w:r>
              <w:rPr>
                <w:spacing w:val="-5"/>
              </w:rPr>
              <w:t xml:space="preserve"> </w:t>
            </w:r>
            <w:r>
              <w:t>Fire</w:t>
            </w:r>
            <w:r>
              <w:rPr>
                <w:spacing w:val="-5"/>
              </w:rPr>
              <w:t xml:space="preserve"> </w:t>
            </w:r>
            <w:r>
              <w:rPr>
                <w:spacing w:val="-2"/>
              </w:rPr>
              <w:t>Safety</w:t>
            </w:r>
          </w:p>
        </w:tc>
        <w:tc>
          <w:tcPr>
            <w:tcW w:w="1488" w:type="dxa"/>
            <w:tcBorders>
              <w:top w:val="nil"/>
              <w:bottom w:val="nil"/>
            </w:tcBorders>
            <w:shd w:val="clear" w:color="auto" w:fill="F3F3F3"/>
          </w:tcPr>
          <w:p w14:paraId="5C6942DE" w14:textId="77777777" w:rsidR="00512EEC" w:rsidRDefault="00AD392E">
            <w:pPr>
              <w:pStyle w:val="TableParagraph"/>
            </w:pPr>
            <w:r>
              <w:rPr>
                <w:spacing w:val="-2"/>
              </w:rPr>
              <w:t>Email:</w:t>
            </w:r>
          </w:p>
        </w:tc>
        <w:tc>
          <w:tcPr>
            <w:tcW w:w="5417" w:type="dxa"/>
            <w:tcBorders>
              <w:top w:val="nil"/>
              <w:bottom w:val="nil"/>
            </w:tcBorders>
            <w:shd w:val="clear" w:color="auto" w:fill="F3F3F3"/>
          </w:tcPr>
          <w:p w14:paraId="4D372812" w14:textId="77777777" w:rsidR="00512EEC" w:rsidRDefault="00AD392E">
            <w:pPr>
              <w:pStyle w:val="TableParagraph"/>
            </w:pPr>
            <w:hyperlink r:id="rId22">
              <w:r>
                <w:rPr>
                  <w:color w:val="0000FF"/>
                  <w:spacing w:val="-2"/>
                  <w:u w:val="single" w:color="0000FF"/>
                </w:rPr>
                <w:t>csprotection.admin@hantsfire.gov.uk</w:t>
              </w:r>
            </w:hyperlink>
          </w:p>
        </w:tc>
      </w:tr>
      <w:tr w:rsidR="00512EEC" w14:paraId="0465C945" w14:textId="77777777">
        <w:trPr>
          <w:trHeight w:val="253"/>
        </w:trPr>
        <w:tc>
          <w:tcPr>
            <w:tcW w:w="3283" w:type="dxa"/>
            <w:tcBorders>
              <w:top w:val="nil"/>
              <w:bottom w:val="nil"/>
            </w:tcBorders>
            <w:shd w:val="clear" w:color="auto" w:fill="F3F3F3"/>
          </w:tcPr>
          <w:p w14:paraId="72A41946" w14:textId="77777777" w:rsidR="00512EEC" w:rsidRDefault="00AD392E">
            <w:pPr>
              <w:pStyle w:val="TableParagraph"/>
              <w:ind w:left="110"/>
            </w:pPr>
            <w:r>
              <w:t>Leigh</w:t>
            </w:r>
            <w:r>
              <w:rPr>
                <w:spacing w:val="-5"/>
              </w:rPr>
              <w:t xml:space="preserve"> </w:t>
            </w:r>
            <w:r>
              <w:t>Road,</w:t>
            </w:r>
            <w:r>
              <w:rPr>
                <w:spacing w:val="-2"/>
              </w:rPr>
              <w:t xml:space="preserve"> Eastleigh</w:t>
            </w:r>
          </w:p>
        </w:tc>
        <w:tc>
          <w:tcPr>
            <w:tcW w:w="1488" w:type="dxa"/>
            <w:tcBorders>
              <w:top w:val="nil"/>
              <w:bottom w:val="nil"/>
            </w:tcBorders>
            <w:shd w:val="clear" w:color="auto" w:fill="F3F3F3"/>
          </w:tcPr>
          <w:p w14:paraId="1C6A8838" w14:textId="77777777" w:rsidR="00512EEC" w:rsidRDefault="00AD392E">
            <w:pPr>
              <w:pStyle w:val="TableParagraph"/>
            </w:pPr>
            <w:r>
              <w:rPr>
                <w:spacing w:val="-2"/>
              </w:rPr>
              <w:t>Internet:</w:t>
            </w:r>
          </w:p>
        </w:tc>
        <w:tc>
          <w:tcPr>
            <w:tcW w:w="5417" w:type="dxa"/>
            <w:tcBorders>
              <w:top w:val="nil"/>
              <w:bottom w:val="nil"/>
            </w:tcBorders>
            <w:shd w:val="clear" w:color="auto" w:fill="F3F3F3"/>
          </w:tcPr>
          <w:p w14:paraId="3DF89480" w14:textId="77777777" w:rsidR="00512EEC" w:rsidRDefault="00AD392E">
            <w:pPr>
              <w:pStyle w:val="TableParagraph"/>
            </w:pPr>
            <w:hyperlink r:id="rId23">
              <w:r>
                <w:rPr>
                  <w:color w:val="0000FF"/>
                  <w:spacing w:val="-2"/>
                  <w:u w:val="single" w:color="0000FF"/>
                </w:rPr>
                <w:t>www.hantsfire.gov.uk</w:t>
              </w:r>
            </w:hyperlink>
          </w:p>
        </w:tc>
      </w:tr>
      <w:tr w:rsidR="00512EEC" w14:paraId="7B44A4AB" w14:textId="77777777">
        <w:trPr>
          <w:trHeight w:val="411"/>
        </w:trPr>
        <w:tc>
          <w:tcPr>
            <w:tcW w:w="3283" w:type="dxa"/>
            <w:tcBorders>
              <w:top w:val="nil"/>
            </w:tcBorders>
            <w:shd w:val="clear" w:color="auto" w:fill="F3F3F3"/>
          </w:tcPr>
          <w:p w14:paraId="4FE71C94" w14:textId="77777777" w:rsidR="00512EEC" w:rsidRDefault="00AD392E">
            <w:pPr>
              <w:pStyle w:val="TableParagraph"/>
              <w:spacing w:line="249" w:lineRule="exact"/>
              <w:ind w:left="110"/>
            </w:pPr>
            <w:r>
              <w:t>Hampshire</w:t>
            </w:r>
            <w:r>
              <w:rPr>
                <w:spacing w:val="-6"/>
              </w:rPr>
              <w:t xml:space="preserve"> </w:t>
            </w:r>
            <w:r>
              <w:t>SO50</w:t>
            </w:r>
            <w:r>
              <w:rPr>
                <w:spacing w:val="-6"/>
              </w:rPr>
              <w:t xml:space="preserve"> </w:t>
            </w:r>
            <w:r>
              <w:rPr>
                <w:spacing w:val="-5"/>
              </w:rPr>
              <w:t>9SJ</w:t>
            </w:r>
          </w:p>
        </w:tc>
        <w:tc>
          <w:tcPr>
            <w:tcW w:w="1488" w:type="dxa"/>
            <w:tcBorders>
              <w:top w:val="nil"/>
            </w:tcBorders>
            <w:shd w:val="clear" w:color="auto" w:fill="F3F3F3"/>
          </w:tcPr>
          <w:p w14:paraId="704042AA" w14:textId="77777777" w:rsidR="00512EEC" w:rsidRDefault="00512EEC">
            <w:pPr>
              <w:pStyle w:val="TableParagraph"/>
              <w:spacing w:line="240" w:lineRule="auto"/>
              <w:ind w:left="0"/>
              <w:rPr>
                <w:rFonts w:ascii="Times New Roman"/>
                <w:sz w:val="20"/>
              </w:rPr>
            </w:pPr>
          </w:p>
        </w:tc>
        <w:tc>
          <w:tcPr>
            <w:tcW w:w="5417" w:type="dxa"/>
            <w:tcBorders>
              <w:top w:val="nil"/>
            </w:tcBorders>
            <w:shd w:val="clear" w:color="auto" w:fill="F3F3F3"/>
          </w:tcPr>
          <w:p w14:paraId="6C4A58FC" w14:textId="77777777" w:rsidR="00512EEC" w:rsidRDefault="00512EEC">
            <w:pPr>
              <w:pStyle w:val="TableParagraph"/>
              <w:spacing w:line="240" w:lineRule="auto"/>
              <w:ind w:left="0"/>
              <w:rPr>
                <w:rFonts w:ascii="Times New Roman"/>
                <w:sz w:val="20"/>
              </w:rPr>
            </w:pPr>
          </w:p>
        </w:tc>
      </w:tr>
      <w:tr w:rsidR="00512EEC" w14:paraId="3B0B72E4" w14:textId="77777777">
        <w:trPr>
          <w:trHeight w:val="254"/>
        </w:trPr>
        <w:tc>
          <w:tcPr>
            <w:tcW w:w="3283" w:type="dxa"/>
            <w:tcBorders>
              <w:bottom w:val="nil"/>
            </w:tcBorders>
            <w:shd w:val="clear" w:color="auto" w:fill="F3F3F3"/>
          </w:tcPr>
          <w:p w14:paraId="136E2E55" w14:textId="77777777" w:rsidR="00512EEC" w:rsidRDefault="00AD392E">
            <w:pPr>
              <w:pStyle w:val="TableParagraph"/>
              <w:spacing w:line="234" w:lineRule="exact"/>
              <w:ind w:left="110"/>
            </w:pPr>
            <w:r>
              <w:t>Environmental</w:t>
            </w:r>
            <w:r>
              <w:rPr>
                <w:spacing w:val="-12"/>
              </w:rPr>
              <w:t xml:space="preserve"> </w:t>
            </w:r>
            <w:r>
              <w:rPr>
                <w:spacing w:val="-2"/>
              </w:rPr>
              <w:t>Health</w:t>
            </w:r>
          </w:p>
        </w:tc>
        <w:tc>
          <w:tcPr>
            <w:tcW w:w="1488" w:type="dxa"/>
            <w:tcBorders>
              <w:bottom w:val="nil"/>
            </w:tcBorders>
            <w:shd w:val="clear" w:color="auto" w:fill="F3F3F3"/>
          </w:tcPr>
          <w:p w14:paraId="04F43040" w14:textId="77777777" w:rsidR="00512EEC" w:rsidRDefault="00AD392E">
            <w:pPr>
              <w:pStyle w:val="TableParagraph"/>
              <w:spacing w:line="234" w:lineRule="exact"/>
            </w:pPr>
            <w:r>
              <w:rPr>
                <w:spacing w:val="-2"/>
              </w:rPr>
              <w:t>Direct:</w:t>
            </w:r>
          </w:p>
        </w:tc>
        <w:tc>
          <w:tcPr>
            <w:tcW w:w="5417" w:type="dxa"/>
            <w:tcBorders>
              <w:bottom w:val="nil"/>
            </w:tcBorders>
            <w:shd w:val="clear" w:color="auto" w:fill="F3F3F3"/>
          </w:tcPr>
          <w:p w14:paraId="26EBB1A9" w14:textId="77777777" w:rsidR="00512EEC" w:rsidRDefault="00AD392E">
            <w:pPr>
              <w:pStyle w:val="TableParagraph"/>
              <w:spacing w:line="234" w:lineRule="exact"/>
            </w:pPr>
            <w:r>
              <w:t>023</w:t>
            </w:r>
            <w:r>
              <w:rPr>
                <w:spacing w:val="-3"/>
              </w:rPr>
              <w:t xml:space="preserve"> </w:t>
            </w:r>
            <w:r>
              <w:t>8068</w:t>
            </w:r>
            <w:r>
              <w:rPr>
                <w:spacing w:val="-2"/>
              </w:rPr>
              <w:t xml:space="preserve"> </w:t>
            </w:r>
            <w:r>
              <w:rPr>
                <w:spacing w:val="-4"/>
              </w:rPr>
              <w:t>8307</w:t>
            </w:r>
          </w:p>
        </w:tc>
      </w:tr>
      <w:tr w:rsidR="00512EEC" w14:paraId="6ECECB85" w14:textId="77777777">
        <w:trPr>
          <w:trHeight w:val="253"/>
        </w:trPr>
        <w:tc>
          <w:tcPr>
            <w:tcW w:w="3283" w:type="dxa"/>
            <w:tcBorders>
              <w:top w:val="nil"/>
              <w:bottom w:val="nil"/>
            </w:tcBorders>
            <w:shd w:val="clear" w:color="auto" w:fill="F3F3F3"/>
          </w:tcPr>
          <w:p w14:paraId="41436E25" w14:textId="77777777" w:rsidR="00512EEC" w:rsidRDefault="00AD392E">
            <w:pPr>
              <w:pStyle w:val="TableParagraph"/>
              <w:ind w:left="110"/>
            </w:pPr>
            <w:r>
              <w:rPr>
                <w:spacing w:val="-2"/>
              </w:rPr>
              <w:t>Services,</w:t>
            </w:r>
          </w:p>
        </w:tc>
        <w:tc>
          <w:tcPr>
            <w:tcW w:w="1488" w:type="dxa"/>
            <w:tcBorders>
              <w:top w:val="nil"/>
              <w:bottom w:val="nil"/>
            </w:tcBorders>
            <w:shd w:val="clear" w:color="auto" w:fill="F3F3F3"/>
          </w:tcPr>
          <w:p w14:paraId="52E548B3" w14:textId="77777777" w:rsidR="00512EEC" w:rsidRDefault="00AD392E">
            <w:pPr>
              <w:pStyle w:val="TableParagraph"/>
            </w:pPr>
            <w:r>
              <w:rPr>
                <w:spacing w:val="-2"/>
              </w:rPr>
              <w:t>Switchboard:</w:t>
            </w:r>
          </w:p>
        </w:tc>
        <w:tc>
          <w:tcPr>
            <w:tcW w:w="5417" w:type="dxa"/>
            <w:tcBorders>
              <w:top w:val="nil"/>
              <w:bottom w:val="nil"/>
            </w:tcBorders>
            <w:shd w:val="clear" w:color="auto" w:fill="F3F3F3"/>
          </w:tcPr>
          <w:p w14:paraId="4122CAE7" w14:textId="77777777" w:rsidR="00512EEC" w:rsidRDefault="00AD392E">
            <w:pPr>
              <w:pStyle w:val="TableParagraph"/>
            </w:pPr>
            <w:r>
              <w:t>023</w:t>
            </w:r>
            <w:r>
              <w:rPr>
                <w:spacing w:val="-3"/>
              </w:rPr>
              <w:t xml:space="preserve"> </w:t>
            </w:r>
            <w:r>
              <w:t>8068</w:t>
            </w:r>
            <w:r>
              <w:rPr>
                <w:spacing w:val="-2"/>
              </w:rPr>
              <w:t xml:space="preserve"> </w:t>
            </w:r>
            <w:r>
              <w:rPr>
                <w:spacing w:val="-4"/>
              </w:rPr>
              <w:t>8000</w:t>
            </w:r>
          </w:p>
        </w:tc>
      </w:tr>
      <w:tr w:rsidR="00512EEC" w14:paraId="2EB14C1F" w14:textId="77777777">
        <w:trPr>
          <w:trHeight w:val="251"/>
        </w:trPr>
        <w:tc>
          <w:tcPr>
            <w:tcW w:w="3283" w:type="dxa"/>
            <w:tcBorders>
              <w:top w:val="nil"/>
              <w:bottom w:val="nil"/>
            </w:tcBorders>
            <w:shd w:val="clear" w:color="auto" w:fill="F3F3F3"/>
          </w:tcPr>
          <w:p w14:paraId="0E6291B9" w14:textId="77777777" w:rsidR="00512EEC" w:rsidRDefault="00AD392E">
            <w:pPr>
              <w:pStyle w:val="TableParagraph"/>
              <w:spacing w:line="232" w:lineRule="exact"/>
              <w:ind w:left="110"/>
            </w:pPr>
            <w:r>
              <w:t>Eastleigh</w:t>
            </w:r>
            <w:r>
              <w:rPr>
                <w:spacing w:val="-7"/>
              </w:rPr>
              <w:t xml:space="preserve"> </w:t>
            </w:r>
            <w:r>
              <w:t>Borough</w:t>
            </w:r>
            <w:r>
              <w:rPr>
                <w:spacing w:val="-7"/>
              </w:rPr>
              <w:t xml:space="preserve"> </w:t>
            </w:r>
            <w:r>
              <w:rPr>
                <w:spacing w:val="-2"/>
              </w:rPr>
              <w:t>Council,</w:t>
            </w:r>
          </w:p>
        </w:tc>
        <w:tc>
          <w:tcPr>
            <w:tcW w:w="1488" w:type="dxa"/>
            <w:tcBorders>
              <w:top w:val="nil"/>
              <w:bottom w:val="nil"/>
            </w:tcBorders>
            <w:shd w:val="clear" w:color="auto" w:fill="F3F3F3"/>
          </w:tcPr>
          <w:p w14:paraId="767D28F7" w14:textId="39E6AB26" w:rsidR="00512EEC" w:rsidRDefault="00985D1A">
            <w:pPr>
              <w:pStyle w:val="TableParagraph"/>
              <w:spacing w:line="240" w:lineRule="auto"/>
              <w:ind w:left="0"/>
              <w:rPr>
                <w:rFonts w:ascii="Times New Roman"/>
                <w:sz w:val="18"/>
              </w:rPr>
            </w:pPr>
            <w:r>
              <w:rPr>
                <w:rFonts w:ascii="Times New Roman"/>
                <w:sz w:val="18"/>
              </w:rPr>
              <w:t xml:space="preserve">  </w:t>
            </w:r>
            <w:r>
              <w:rPr>
                <w:spacing w:val="-2"/>
              </w:rPr>
              <w:t>Email:</w:t>
            </w:r>
          </w:p>
        </w:tc>
        <w:tc>
          <w:tcPr>
            <w:tcW w:w="5417" w:type="dxa"/>
            <w:tcBorders>
              <w:top w:val="nil"/>
              <w:bottom w:val="nil"/>
            </w:tcBorders>
            <w:shd w:val="clear" w:color="auto" w:fill="F3F3F3"/>
          </w:tcPr>
          <w:p w14:paraId="3A9985DD" w14:textId="1719BAC2" w:rsidR="00512EEC" w:rsidRDefault="00985D1A">
            <w:pPr>
              <w:pStyle w:val="TableParagraph"/>
              <w:spacing w:line="240" w:lineRule="auto"/>
              <w:ind w:left="0"/>
              <w:rPr>
                <w:rFonts w:ascii="Times New Roman"/>
                <w:sz w:val="18"/>
              </w:rPr>
            </w:pPr>
            <w:r>
              <w:rPr>
                <w:rFonts w:ascii="Times New Roman"/>
                <w:sz w:val="18"/>
              </w:rPr>
              <w:t xml:space="preserve">   </w:t>
            </w:r>
            <w:hyperlink r:id="rId24" w:history="1">
              <w:r w:rsidRPr="00D036DA">
                <w:rPr>
                  <w:rStyle w:val="Hyperlink"/>
                  <w:spacing w:val="-2"/>
                </w:rPr>
                <w:t>eh@eastleigh.gov.uk</w:t>
              </w:r>
            </w:hyperlink>
          </w:p>
        </w:tc>
      </w:tr>
      <w:tr w:rsidR="00512EEC" w14:paraId="509E8895" w14:textId="77777777">
        <w:trPr>
          <w:trHeight w:val="253"/>
        </w:trPr>
        <w:tc>
          <w:tcPr>
            <w:tcW w:w="3283" w:type="dxa"/>
            <w:tcBorders>
              <w:top w:val="nil"/>
              <w:bottom w:val="nil"/>
            </w:tcBorders>
            <w:shd w:val="clear" w:color="auto" w:fill="F3F3F3"/>
          </w:tcPr>
          <w:p w14:paraId="62C21D1F" w14:textId="77777777" w:rsidR="00512EEC" w:rsidRDefault="00AD392E">
            <w:pPr>
              <w:pStyle w:val="TableParagraph"/>
              <w:ind w:left="110"/>
            </w:pPr>
            <w:r>
              <w:t>Upper</w:t>
            </w:r>
            <w:r>
              <w:rPr>
                <w:spacing w:val="-9"/>
              </w:rPr>
              <w:t xml:space="preserve"> </w:t>
            </w:r>
            <w:r>
              <w:t>Market</w:t>
            </w:r>
            <w:r>
              <w:rPr>
                <w:spacing w:val="-9"/>
              </w:rPr>
              <w:t xml:space="preserve"> </w:t>
            </w:r>
            <w:r>
              <w:rPr>
                <w:spacing w:val="-2"/>
              </w:rPr>
              <w:t>Street</w:t>
            </w:r>
          </w:p>
        </w:tc>
        <w:tc>
          <w:tcPr>
            <w:tcW w:w="1488" w:type="dxa"/>
            <w:tcBorders>
              <w:top w:val="nil"/>
              <w:bottom w:val="nil"/>
            </w:tcBorders>
            <w:shd w:val="clear" w:color="auto" w:fill="F3F3F3"/>
          </w:tcPr>
          <w:p w14:paraId="4BE422A0" w14:textId="58250386" w:rsidR="00512EEC" w:rsidRDefault="00512EEC">
            <w:pPr>
              <w:pStyle w:val="TableParagraph"/>
            </w:pPr>
          </w:p>
        </w:tc>
        <w:tc>
          <w:tcPr>
            <w:tcW w:w="5417" w:type="dxa"/>
            <w:tcBorders>
              <w:top w:val="nil"/>
              <w:bottom w:val="nil"/>
            </w:tcBorders>
            <w:shd w:val="clear" w:color="auto" w:fill="F3F3F3"/>
          </w:tcPr>
          <w:p w14:paraId="0A113157" w14:textId="511E69A2" w:rsidR="00512EEC" w:rsidRDefault="00512EEC">
            <w:pPr>
              <w:pStyle w:val="TableParagraph"/>
              <w:tabs>
                <w:tab w:val="left" w:pos="3391"/>
              </w:tabs>
            </w:pPr>
          </w:p>
        </w:tc>
      </w:tr>
      <w:tr w:rsidR="00512EEC" w14:paraId="7BE38968" w14:textId="77777777">
        <w:trPr>
          <w:trHeight w:val="333"/>
        </w:trPr>
        <w:tc>
          <w:tcPr>
            <w:tcW w:w="3283" w:type="dxa"/>
            <w:tcBorders>
              <w:top w:val="nil"/>
            </w:tcBorders>
            <w:shd w:val="clear" w:color="auto" w:fill="F3F3F3"/>
          </w:tcPr>
          <w:p w14:paraId="5836C1C7" w14:textId="77777777" w:rsidR="00512EEC" w:rsidRDefault="00AD392E">
            <w:pPr>
              <w:pStyle w:val="TableParagraph"/>
              <w:spacing w:line="250" w:lineRule="exact"/>
              <w:ind w:left="110"/>
              <w:rPr>
                <w:spacing w:val="-5"/>
              </w:rPr>
            </w:pPr>
            <w:r>
              <w:t>Eastleigh</w:t>
            </w:r>
            <w:r>
              <w:rPr>
                <w:spacing w:val="-5"/>
              </w:rPr>
              <w:t xml:space="preserve"> </w:t>
            </w:r>
            <w:r>
              <w:t>SO50</w:t>
            </w:r>
            <w:r>
              <w:rPr>
                <w:spacing w:val="-8"/>
              </w:rPr>
              <w:t xml:space="preserve"> </w:t>
            </w:r>
            <w:r>
              <w:rPr>
                <w:spacing w:val="-5"/>
              </w:rPr>
              <w:t>9YN</w:t>
            </w:r>
          </w:p>
          <w:p w14:paraId="6CEA9BE3" w14:textId="77777777" w:rsidR="00767672" w:rsidRDefault="00767672">
            <w:pPr>
              <w:pStyle w:val="TableParagraph"/>
              <w:spacing w:line="250" w:lineRule="exact"/>
              <w:ind w:left="110"/>
            </w:pPr>
          </w:p>
        </w:tc>
        <w:tc>
          <w:tcPr>
            <w:tcW w:w="1488" w:type="dxa"/>
            <w:tcBorders>
              <w:top w:val="nil"/>
            </w:tcBorders>
            <w:shd w:val="clear" w:color="auto" w:fill="F3F3F3"/>
          </w:tcPr>
          <w:p w14:paraId="7F6B328C" w14:textId="77777777" w:rsidR="00512EEC" w:rsidRDefault="00512EEC">
            <w:pPr>
              <w:pStyle w:val="TableParagraph"/>
              <w:spacing w:line="240" w:lineRule="auto"/>
              <w:ind w:left="0"/>
              <w:rPr>
                <w:rFonts w:ascii="Times New Roman"/>
                <w:sz w:val="20"/>
              </w:rPr>
            </w:pPr>
          </w:p>
        </w:tc>
        <w:tc>
          <w:tcPr>
            <w:tcW w:w="5417" w:type="dxa"/>
            <w:tcBorders>
              <w:top w:val="nil"/>
            </w:tcBorders>
            <w:shd w:val="clear" w:color="auto" w:fill="F3F3F3"/>
          </w:tcPr>
          <w:p w14:paraId="4E7F1208" w14:textId="77777777" w:rsidR="00512EEC" w:rsidRDefault="00512EEC">
            <w:pPr>
              <w:pStyle w:val="TableParagraph"/>
              <w:spacing w:line="240" w:lineRule="auto"/>
              <w:ind w:left="0"/>
              <w:rPr>
                <w:rFonts w:ascii="Times New Roman"/>
                <w:sz w:val="20"/>
              </w:rPr>
            </w:pPr>
          </w:p>
        </w:tc>
      </w:tr>
      <w:tr w:rsidR="00512EEC" w14:paraId="5A5379F3" w14:textId="77777777">
        <w:trPr>
          <w:trHeight w:val="253"/>
        </w:trPr>
        <w:tc>
          <w:tcPr>
            <w:tcW w:w="3283" w:type="dxa"/>
            <w:tcBorders>
              <w:bottom w:val="nil"/>
            </w:tcBorders>
            <w:shd w:val="clear" w:color="auto" w:fill="F3F3F3"/>
          </w:tcPr>
          <w:p w14:paraId="2A40BF71" w14:textId="77777777" w:rsidR="009A764D" w:rsidRDefault="009A764D" w:rsidP="009A764D">
            <w:pPr>
              <w:pStyle w:val="TableParagraph"/>
              <w:ind w:left="110"/>
            </w:pPr>
            <w:r>
              <w:t>Development Control,</w:t>
            </w:r>
            <w:r>
              <w:rPr>
                <w:spacing w:val="1"/>
              </w:rPr>
              <w:t xml:space="preserve"> </w:t>
            </w:r>
            <w:r>
              <w:t>Eastleigh Borough Council,</w:t>
            </w:r>
            <w:r>
              <w:rPr>
                <w:spacing w:val="1"/>
              </w:rPr>
              <w:t xml:space="preserve"> </w:t>
            </w:r>
            <w:r>
              <w:rPr>
                <w:spacing w:val="-2"/>
              </w:rPr>
              <w:t>Eastleigh</w:t>
            </w:r>
            <w:r>
              <w:rPr>
                <w:spacing w:val="-11"/>
              </w:rPr>
              <w:t xml:space="preserve"> </w:t>
            </w:r>
            <w:r>
              <w:rPr>
                <w:spacing w:val="-1"/>
              </w:rPr>
              <w:t>House,</w:t>
            </w:r>
            <w:r>
              <w:rPr>
                <w:spacing w:val="-12"/>
              </w:rPr>
              <w:t xml:space="preserve"> </w:t>
            </w:r>
            <w:r>
              <w:rPr>
                <w:spacing w:val="-1"/>
              </w:rPr>
              <w:t>Upper</w:t>
            </w:r>
            <w:r>
              <w:rPr>
                <w:spacing w:val="-12"/>
              </w:rPr>
              <w:t xml:space="preserve"> </w:t>
            </w:r>
            <w:r>
              <w:rPr>
                <w:spacing w:val="-1"/>
              </w:rPr>
              <w:t>Market</w:t>
            </w:r>
            <w:r>
              <w:rPr>
                <w:spacing w:val="-58"/>
              </w:rPr>
              <w:t xml:space="preserve"> </w:t>
            </w:r>
            <w:r>
              <w:t>Street</w:t>
            </w:r>
            <w:r>
              <w:rPr>
                <w:spacing w:val="-4"/>
              </w:rPr>
              <w:t xml:space="preserve"> </w:t>
            </w:r>
            <w:r>
              <w:t>SO50</w:t>
            </w:r>
            <w:r>
              <w:rPr>
                <w:spacing w:val="-3"/>
              </w:rPr>
              <w:t xml:space="preserve"> </w:t>
            </w:r>
            <w:r>
              <w:t>9YN</w:t>
            </w:r>
          </w:p>
          <w:p w14:paraId="631B4614" w14:textId="2F5695B1" w:rsidR="00767672" w:rsidRDefault="00767672" w:rsidP="009A764D">
            <w:pPr>
              <w:pStyle w:val="TableParagraph"/>
              <w:ind w:left="110"/>
            </w:pPr>
          </w:p>
        </w:tc>
        <w:tc>
          <w:tcPr>
            <w:tcW w:w="1488" w:type="dxa"/>
            <w:tcBorders>
              <w:bottom w:val="nil"/>
            </w:tcBorders>
            <w:shd w:val="clear" w:color="auto" w:fill="F3F3F3"/>
          </w:tcPr>
          <w:p w14:paraId="54F1E987" w14:textId="77777777" w:rsidR="00512EEC" w:rsidRDefault="00AD392E">
            <w:pPr>
              <w:pStyle w:val="TableParagraph"/>
              <w:rPr>
                <w:spacing w:val="-2"/>
              </w:rPr>
            </w:pPr>
            <w:r>
              <w:rPr>
                <w:spacing w:val="-2"/>
              </w:rPr>
              <w:t>Direct:</w:t>
            </w:r>
          </w:p>
          <w:p w14:paraId="2A08968F" w14:textId="77777777" w:rsidR="009A764D" w:rsidRDefault="009A764D">
            <w:pPr>
              <w:pStyle w:val="TableParagraph"/>
              <w:rPr>
                <w:spacing w:val="-2"/>
              </w:rPr>
            </w:pPr>
            <w:r>
              <w:rPr>
                <w:spacing w:val="-2"/>
              </w:rPr>
              <w:t>Email:</w:t>
            </w:r>
          </w:p>
          <w:p w14:paraId="285C4B4D" w14:textId="3768F08C" w:rsidR="009A764D" w:rsidRDefault="009A764D">
            <w:pPr>
              <w:pStyle w:val="TableParagraph"/>
            </w:pPr>
            <w:r>
              <w:rPr>
                <w:spacing w:val="-2"/>
              </w:rPr>
              <w:t>Web:</w:t>
            </w:r>
          </w:p>
        </w:tc>
        <w:tc>
          <w:tcPr>
            <w:tcW w:w="5417" w:type="dxa"/>
            <w:tcBorders>
              <w:bottom w:val="nil"/>
            </w:tcBorders>
            <w:shd w:val="clear" w:color="auto" w:fill="F3F3F3"/>
          </w:tcPr>
          <w:p w14:paraId="0D75C3C8" w14:textId="77777777" w:rsidR="00512EEC" w:rsidRDefault="00AD392E">
            <w:pPr>
              <w:pStyle w:val="TableParagraph"/>
            </w:pPr>
            <w:r>
              <w:t>023</w:t>
            </w:r>
            <w:r>
              <w:rPr>
                <w:spacing w:val="-3"/>
              </w:rPr>
              <w:t xml:space="preserve"> </w:t>
            </w:r>
            <w:r>
              <w:t>80</w:t>
            </w:r>
            <w:r w:rsidR="009A764D">
              <w:t>68 8427</w:t>
            </w:r>
          </w:p>
          <w:p w14:paraId="5B6BBD37" w14:textId="1347EC30" w:rsidR="009A764D" w:rsidRDefault="009A764D">
            <w:pPr>
              <w:pStyle w:val="TableParagraph"/>
            </w:pPr>
            <w:hyperlink r:id="rId25" w:history="1">
              <w:r w:rsidRPr="0046679B">
                <w:rPr>
                  <w:rStyle w:val="Hyperlink"/>
                </w:rPr>
                <w:t>planning@eastleigh.gov.uk</w:t>
              </w:r>
            </w:hyperlink>
          </w:p>
          <w:p w14:paraId="0375FB9F" w14:textId="707B0E68" w:rsidR="009A764D" w:rsidRDefault="009A764D">
            <w:pPr>
              <w:pStyle w:val="TableParagraph"/>
            </w:pPr>
            <w:hyperlink r:id="rId26" w:history="1">
              <w:r w:rsidRPr="0046679B">
                <w:rPr>
                  <w:rStyle w:val="Hyperlink"/>
                </w:rPr>
                <w:t>www.eastleigh.gov.uk</w:t>
              </w:r>
            </w:hyperlink>
          </w:p>
          <w:p w14:paraId="77C1A13C" w14:textId="7B072036" w:rsidR="009A764D" w:rsidRDefault="009A764D">
            <w:pPr>
              <w:pStyle w:val="TableParagraph"/>
            </w:pPr>
          </w:p>
        </w:tc>
      </w:tr>
      <w:tr w:rsidR="009A764D" w14:paraId="51CA203C" w14:textId="77777777">
        <w:trPr>
          <w:trHeight w:val="253"/>
        </w:trPr>
        <w:tc>
          <w:tcPr>
            <w:tcW w:w="3283" w:type="dxa"/>
            <w:tcBorders>
              <w:bottom w:val="nil"/>
            </w:tcBorders>
            <w:shd w:val="clear" w:color="auto" w:fill="F3F3F3"/>
          </w:tcPr>
          <w:p w14:paraId="4868599C" w14:textId="2F8EAD40" w:rsidR="009A764D" w:rsidRDefault="009A764D" w:rsidP="009A764D">
            <w:pPr>
              <w:pStyle w:val="TableParagraph"/>
              <w:ind w:left="110"/>
            </w:pPr>
            <w:r w:rsidRPr="00C47B63">
              <w:t>Hampshire County Council</w:t>
            </w:r>
            <w:r w:rsidRPr="00C47B63">
              <w:rPr>
                <w:spacing w:val="1"/>
              </w:rPr>
              <w:t xml:space="preserve"> </w:t>
            </w:r>
            <w:r w:rsidRPr="00C47B63">
              <w:t>CSD Safeguarding Unit</w:t>
            </w:r>
            <w:r w:rsidRPr="00C47B63">
              <w:rPr>
                <w:spacing w:val="1"/>
              </w:rPr>
              <w:t xml:space="preserve"> </w:t>
            </w:r>
            <w:r w:rsidRPr="00C47B63">
              <w:t>Falcon</w:t>
            </w:r>
            <w:r w:rsidRPr="00C47B63">
              <w:rPr>
                <w:spacing w:val="-11"/>
              </w:rPr>
              <w:t xml:space="preserve"> </w:t>
            </w:r>
            <w:r w:rsidRPr="00C47B63">
              <w:t>House,</w:t>
            </w:r>
            <w:r w:rsidRPr="00C47B63">
              <w:rPr>
                <w:spacing w:val="-7"/>
              </w:rPr>
              <w:t xml:space="preserve"> </w:t>
            </w:r>
            <w:r w:rsidRPr="00C47B63">
              <w:t>Monarch</w:t>
            </w:r>
            <w:r w:rsidRPr="00C47B63">
              <w:rPr>
                <w:spacing w:val="-8"/>
              </w:rPr>
              <w:t xml:space="preserve"> </w:t>
            </w:r>
            <w:r w:rsidRPr="00C47B63">
              <w:t>Way</w:t>
            </w:r>
            <w:r w:rsidRPr="00C47B63">
              <w:rPr>
                <w:spacing w:val="-58"/>
              </w:rPr>
              <w:t xml:space="preserve"> </w:t>
            </w:r>
            <w:r w:rsidRPr="00C47B63">
              <w:t>Winchester</w:t>
            </w:r>
            <w:r w:rsidRPr="00C47B63">
              <w:rPr>
                <w:spacing w:val="-3"/>
              </w:rPr>
              <w:t xml:space="preserve"> </w:t>
            </w:r>
            <w:r w:rsidRPr="00C47B63">
              <w:t>SO22</w:t>
            </w:r>
            <w:r w:rsidRPr="00C47B63">
              <w:rPr>
                <w:spacing w:val="-4"/>
              </w:rPr>
              <w:t xml:space="preserve"> </w:t>
            </w:r>
            <w:r w:rsidRPr="00C47B63">
              <w:t>5PL</w:t>
            </w:r>
          </w:p>
        </w:tc>
        <w:tc>
          <w:tcPr>
            <w:tcW w:w="1488" w:type="dxa"/>
            <w:tcBorders>
              <w:bottom w:val="nil"/>
            </w:tcBorders>
            <w:shd w:val="clear" w:color="auto" w:fill="F3F3F3"/>
          </w:tcPr>
          <w:p w14:paraId="5370E522" w14:textId="77777777" w:rsidR="009A764D" w:rsidRDefault="009A764D" w:rsidP="009A764D">
            <w:pPr>
              <w:pStyle w:val="TableParagraph"/>
              <w:rPr>
                <w:spacing w:val="-2"/>
              </w:rPr>
            </w:pPr>
            <w:r>
              <w:rPr>
                <w:spacing w:val="-2"/>
              </w:rPr>
              <w:t>Direct:</w:t>
            </w:r>
          </w:p>
          <w:p w14:paraId="66429B7F" w14:textId="50D798D6" w:rsidR="009A764D" w:rsidRDefault="009A764D" w:rsidP="009A764D">
            <w:pPr>
              <w:pStyle w:val="TableParagraph"/>
            </w:pPr>
            <w:r>
              <w:rPr>
                <w:spacing w:val="-2"/>
              </w:rPr>
              <w:t>Email:</w:t>
            </w:r>
          </w:p>
        </w:tc>
        <w:tc>
          <w:tcPr>
            <w:tcW w:w="5417" w:type="dxa"/>
            <w:tcBorders>
              <w:bottom w:val="nil"/>
            </w:tcBorders>
            <w:shd w:val="clear" w:color="auto" w:fill="F3F3F3"/>
          </w:tcPr>
          <w:p w14:paraId="3583B262" w14:textId="77777777" w:rsidR="009A764D" w:rsidRDefault="009A764D" w:rsidP="009A764D">
            <w:pPr>
              <w:pStyle w:val="TableParagraph"/>
            </w:pPr>
            <w:r>
              <w:t>01962 876 222</w:t>
            </w:r>
          </w:p>
          <w:p w14:paraId="24545192" w14:textId="0E92CB22" w:rsidR="009A764D" w:rsidRDefault="009A764D" w:rsidP="009A764D">
            <w:pPr>
              <w:pStyle w:val="TableParagraph"/>
            </w:pPr>
            <w:hyperlink r:id="rId27" w:history="1">
              <w:r>
                <w:rPr>
                  <w:rStyle w:val="Hyperlink"/>
                  <w:color w:val="0000FF"/>
                </w:rPr>
                <w:t>child.protection@hants.gov.uk</w:t>
              </w:r>
            </w:hyperlink>
          </w:p>
        </w:tc>
      </w:tr>
      <w:tr w:rsidR="009A764D" w14:paraId="22AD6B50" w14:textId="77777777" w:rsidTr="009A764D">
        <w:trPr>
          <w:trHeight w:val="80"/>
        </w:trPr>
        <w:tc>
          <w:tcPr>
            <w:tcW w:w="3283" w:type="dxa"/>
            <w:tcBorders>
              <w:top w:val="nil"/>
            </w:tcBorders>
            <w:shd w:val="clear" w:color="auto" w:fill="F3F3F3"/>
          </w:tcPr>
          <w:p w14:paraId="63C8071C" w14:textId="16D5718E" w:rsidR="009A764D" w:rsidRDefault="009A764D" w:rsidP="009A764D">
            <w:pPr>
              <w:pStyle w:val="TableParagraph"/>
              <w:spacing w:line="249" w:lineRule="exact"/>
              <w:ind w:left="110"/>
            </w:pPr>
          </w:p>
        </w:tc>
        <w:tc>
          <w:tcPr>
            <w:tcW w:w="1488" w:type="dxa"/>
            <w:tcBorders>
              <w:top w:val="nil"/>
            </w:tcBorders>
            <w:shd w:val="clear" w:color="auto" w:fill="F3F3F3"/>
          </w:tcPr>
          <w:p w14:paraId="0BC59F2E" w14:textId="256FC590" w:rsidR="009A764D" w:rsidRDefault="009A764D" w:rsidP="009A764D">
            <w:pPr>
              <w:pStyle w:val="TableParagraph"/>
              <w:spacing w:line="249" w:lineRule="exact"/>
            </w:pPr>
          </w:p>
        </w:tc>
        <w:tc>
          <w:tcPr>
            <w:tcW w:w="5417" w:type="dxa"/>
            <w:tcBorders>
              <w:top w:val="nil"/>
            </w:tcBorders>
            <w:shd w:val="clear" w:color="auto" w:fill="F3F3F3"/>
          </w:tcPr>
          <w:p w14:paraId="377871AA" w14:textId="128F7B09" w:rsidR="009A764D" w:rsidRDefault="009A764D" w:rsidP="009A764D">
            <w:pPr>
              <w:pStyle w:val="TableParagraph"/>
              <w:spacing w:line="249" w:lineRule="exact"/>
            </w:pPr>
          </w:p>
        </w:tc>
      </w:tr>
    </w:tbl>
    <w:p w14:paraId="71FAACC2" w14:textId="7625FC21" w:rsidR="00512EEC" w:rsidRDefault="00270575">
      <w:pPr>
        <w:rPr>
          <w:sz w:val="2"/>
          <w:szCs w:val="2"/>
        </w:rPr>
      </w:pPr>
      <w:r>
        <w:rPr>
          <w:noProof/>
        </w:rPr>
        <mc:AlternateContent>
          <mc:Choice Requires="wps">
            <w:drawing>
              <wp:anchor distT="0" distB="0" distL="114300" distR="114300" simplePos="0" relativeHeight="487239168" behindDoc="1" locked="0" layoutInCell="1" allowOverlap="1" wp14:anchorId="38C2805E" wp14:editId="61C8F9DA">
                <wp:simplePos x="0" y="0"/>
                <wp:positionH relativeFrom="page">
                  <wp:posOffset>792480</wp:posOffset>
                </wp:positionH>
                <wp:positionV relativeFrom="page">
                  <wp:posOffset>5497195</wp:posOffset>
                </wp:positionV>
                <wp:extent cx="574675" cy="156845"/>
                <wp:effectExtent l="0" t="0" r="0" b="0"/>
                <wp:wrapNone/>
                <wp:docPr id="171770212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0BE" w14:textId="77777777" w:rsidR="00512EEC" w:rsidRDefault="00AD392E">
                            <w:pPr>
                              <w:pStyle w:val="BodyText"/>
                              <w:spacing w:line="247" w:lineRule="exact"/>
                            </w:pPr>
                            <w:r>
                              <w:rPr>
                                <w:spacing w:val="-2"/>
                              </w:rPr>
                              <w:t>Eastleigh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2805E" id="_x0000_t202" coordsize="21600,21600" o:spt="202" path="m,l,21600r21600,l21600,xe">
                <v:stroke joinstyle="miter"/>
                <v:path gradientshapeok="t" o:connecttype="rect"/>
              </v:shapetype>
              <v:shape id="docshape19" o:spid="_x0000_s1026" type="#_x0000_t202" style="position:absolute;margin-left:62.4pt;margin-top:432.85pt;width:45.25pt;height:12.35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" filled="f" stroked="f">
                <v:textbox inset="0,0,0,0">
                  <w:txbxContent>
                    <w:p w14:paraId="2C7350BE" w14:textId="77777777" w:rsidR="00512EEC" w:rsidRDefault="00AD392E">
                      <w:pPr>
                        <w:pStyle w:val="BodyText"/>
                        <w:spacing w:line="247" w:lineRule="exact"/>
                      </w:pPr>
                      <w:r>
                        <w:rPr>
                          <w:spacing w:val="-2"/>
                        </w:rPr>
                        <w:t>Eastleigh</w:t>
                      </w:r>
                    </w:p>
                  </w:txbxContent>
                </v:textbox>
                <w10:wrap anchorx="page" anchory="page"/>
              </v:shape>
            </w:pict>
          </mc:Fallback>
        </mc:AlternateContent>
      </w:r>
      <w:r>
        <w:rPr>
          <w:noProof/>
        </w:rPr>
        <mc:AlternateContent>
          <mc:Choice Requires="wps">
            <w:drawing>
              <wp:anchor distT="0" distB="0" distL="114300" distR="114300" simplePos="0" relativeHeight="487239680" behindDoc="1" locked="0" layoutInCell="1" allowOverlap="1" wp14:anchorId="18C37396" wp14:editId="3405401D">
                <wp:simplePos x="0" y="0"/>
                <wp:positionH relativeFrom="page">
                  <wp:posOffset>831215</wp:posOffset>
                </wp:positionH>
                <wp:positionV relativeFrom="page">
                  <wp:posOffset>5665470</wp:posOffset>
                </wp:positionV>
                <wp:extent cx="1901825" cy="156845"/>
                <wp:effectExtent l="0" t="0" r="0" b="0"/>
                <wp:wrapNone/>
                <wp:docPr id="28512258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0FBE0" w14:textId="77777777" w:rsidR="00512EEC" w:rsidRDefault="00AD392E">
                            <w:pPr>
                              <w:pStyle w:val="BodyText"/>
                              <w:spacing w:line="247" w:lineRule="exact"/>
                            </w:pPr>
                            <w:r>
                              <w:t>Borough</w:t>
                            </w:r>
                            <w:r>
                              <w:rPr>
                                <w:spacing w:val="-8"/>
                              </w:rPr>
                              <w:t xml:space="preserve"> </w:t>
                            </w:r>
                            <w:r>
                              <w:t>Council,</w:t>
                            </w:r>
                            <w:r>
                              <w:rPr>
                                <w:spacing w:val="-8"/>
                              </w:rPr>
                              <w:t xml:space="preserve"> </w:t>
                            </w:r>
                            <w:r>
                              <w:t>Eastleigh</w:t>
                            </w:r>
                            <w:r>
                              <w:rPr>
                                <w:spacing w:val="-8"/>
                              </w:rPr>
                              <w:t xml:space="preserve"> </w:t>
                            </w:r>
                            <w:r>
                              <w:rPr>
                                <w:spacing w:val="-5"/>
                              </w:rPr>
                              <w:t>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37396" id="docshape20" o:spid="_x0000_s1027" type="#_x0000_t202" style="position:absolute;margin-left:65.45pt;margin-top:446.1pt;width:149.75pt;height:12.35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" filled="f" stroked="f">
                <v:textbox inset="0,0,0,0">
                  <w:txbxContent>
                    <w:p w14:paraId="4FA0FBE0" w14:textId="77777777" w:rsidR="00512EEC" w:rsidRDefault="00AD392E">
                      <w:pPr>
                        <w:pStyle w:val="BodyText"/>
                        <w:spacing w:line="247" w:lineRule="exact"/>
                      </w:pPr>
                      <w:r>
                        <w:t>Borough</w:t>
                      </w:r>
                      <w:r>
                        <w:rPr>
                          <w:spacing w:val="-8"/>
                        </w:rPr>
                        <w:t xml:space="preserve"> </w:t>
                      </w:r>
                      <w:r>
                        <w:t>Council,</w:t>
                      </w:r>
                      <w:r>
                        <w:rPr>
                          <w:spacing w:val="-8"/>
                        </w:rPr>
                        <w:t xml:space="preserve"> </w:t>
                      </w:r>
                      <w:r>
                        <w:t>Eastleigh</w:t>
                      </w:r>
                      <w:r>
                        <w:rPr>
                          <w:spacing w:val="-8"/>
                        </w:rPr>
                        <w:t xml:space="preserve"> </w:t>
                      </w:r>
                      <w:r>
                        <w:rPr>
                          <w:spacing w:val="-5"/>
                        </w:rPr>
                        <w:t>Ho</w:t>
                      </w:r>
                    </w:p>
                  </w:txbxContent>
                </v:textbox>
                <w10:wrap anchorx="page" anchory="page"/>
              </v:shape>
            </w:pict>
          </mc:Fallback>
        </mc:AlternateContent>
      </w:r>
      <w:r>
        <w:rPr>
          <w:noProof/>
        </w:rPr>
        <mc:AlternateContent>
          <mc:Choice Requires="wps">
            <w:drawing>
              <wp:anchor distT="0" distB="0" distL="114300" distR="114300" simplePos="0" relativeHeight="487240192" behindDoc="1" locked="0" layoutInCell="1" allowOverlap="1" wp14:anchorId="1D360860" wp14:editId="7B2359D4">
                <wp:simplePos x="0" y="0"/>
                <wp:positionH relativeFrom="page">
                  <wp:posOffset>2810510</wp:posOffset>
                </wp:positionH>
                <wp:positionV relativeFrom="page">
                  <wp:posOffset>5665470</wp:posOffset>
                </wp:positionV>
                <wp:extent cx="955040" cy="156845"/>
                <wp:effectExtent l="0" t="0" r="0" b="0"/>
                <wp:wrapNone/>
                <wp:docPr id="53631040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2E3A7" w14:textId="77777777" w:rsidR="00512EEC" w:rsidRDefault="00AD392E">
                            <w:pPr>
                              <w:pStyle w:val="BodyText"/>
                              <w:spacing w:line="247" w:lineRule="exact"/>
                            </w:pPr>
                            <w:r>
                              <w:t>se,</w:t>
                            </w:r>
                            <w:r>
                              <w:rPr>
                                <w:spacing w:val="-4"/>
                              </w:rPr>
                              <w:t xml:space="preserve"> </w:t>
                            </w:r>
                            <w:r>
                              <w:t>Upper</w:t>
                            </w:r>
                            <w:r>
                              <w:rPr>
                                <w:spacing w:val="-4"/>
                              </w:rPr>
                              <w:t xml:space="preserve"> Mark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60860" id="docshape21" o:spid="_x0000_s1028" type="#_x0000_t202" style="position:absolute;margin-left:221.3pt;margin-top:446.1pt;width:75.2pt;height:12.35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" filled="f" stroked="f">
                <v:textbox inset="0,0,0,0">
                  <w:txbxContent>
                    <w:p w14:paraId="0522E3A7" w14:textId="77777777" w:rsidR="00512EEC" w:rsidRDefault="00AD392E">
                      <w:pPr>
                        <w:pStyle w:val="BodyText"/>
                        <w:spacing w:line="247" w:lineRule="exact"/>
                      </w:pPr>
                      <w:r>
                        <w:t>se,</w:t>
                      </w:r>
                      <w:r>
                        <w:rPr>
                          <w:spacing w:val="-4"/>
                        </w:rPr>
                        <w:t xml:space="preserve"> </w:t>
                      </w:r>
                      <w:r>
                        <w:t>Upper</w:t>
                      </w:r>
                      <w:r>
                        <w:rPr>
                          <w:spacing w:val="-4"/>
                        </w:rPr>
                        <w:t xml:space="preserve"> Mark</w:t>
                      </w:r>
                    </w:p>
                  </w:txbxContent>
                </v:textbox>
                <w10:wrap anchorx="page" anchory="page"/>
              </v:shape>
            </w:pict>
          </mc:Fallback>
        </mc:AlternateContent>
      </w:r>
      <w:r>
        <w:rPr>
          <w:noProof/>
        </w:rPr>
        <mc:AlternateContent>
          <mc:Choice Requires="wps">
            <w:drawing>
              <wp:anchor distT="0" distB="0" distL="114300" distR="114300" simplePos="0" relativeHeight="487240704" behindDoc="1" locked="0" layoutInCell="1" allowOverlap="1" wp14:anchorId="3CEC1E45" wp14:editId="19986C68">
                <wp:simplePos x="0" y="0"/>
                <wp:positionH relativeFrom="page">
                  <wp:posOffset>3764915</wp:posOffset>
                </wp:positionH>
                <wp:positionV relativeFrom="page">
                  <wp:posOffset>5665470</wp:posOffset>
                </wp:positionV>
                <wp:extent cx="1235710" cy="156845"/>
                <wp:effectExtent l="0" t="0" r="0" b="0"/>
                <wp:wrapNone/>
                <wp:docPr id="148489382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5A575" w14:textId="77777777" w:rsidR="00512EEC" w:rsidRDefault="00AD392E">
                            <w:pPr>
                              <w:pStyle w:val="BodyText"/>
                              <w:spacing w:line="247" w:lineRule="exact"/>
                            </w:pPr>
                            <w:r>
                              <w:t>et</w:t>
                            </w:r>
                            <w:r>
                              <w:rPr>
                                <w:spacing w:val="-4"/>
                              </w:rPr>
                              <w:t xml:space="preserve"> </w:t>
                            </w:r>
                            <w:r>
                              <w:t>Street</w:t>
                            </w:r>
                            <w:r>
                              <w:rPr>
                                <w:spacing w:val="-4"/>
                              </w:rPr>
                              <w:t xml:space="preserve"> </w:t>
                            </w:r>
                            <w:r>
                              <w:t>SO50</w:t>
                            </w:r>
                            <w:r>
                              <w:rPr>
                                <w:spacing w:val="-4"/>
                              </w:rPr>
                              <w:t xml:space="preserve"> </w:t>
                            </w:r>
                            <w:r>
                              <w:rPr>
                                <w:spacing w:val="-5"/>
                              </w:rPr>
                              <w:t>9YN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1E45" id="docshape22" o:spid="_x0000_s1029" type="#_x0000_t202" style="position:absolute;margin-left:296.45pt;margin-top:446.1pt;width:97.3pt;height:12.35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" filled="f" stroked="f">
                <v:textbox inset="0,0,0,0">
                  <w:txbxContent>
                    <w:p w14:paraId="38C5A575" w14:textId="77777777" w:rsidR="00512EEC" w:rsidRDefault="00AD392E">
                      <w:pPr>
                        <w:pStyle w:val="BodyText"/>
                        <w:spacing w:line="247" w:lineRule="exact"/>
                      </w:pPr>
                      <w:r>
                        <w:t>et</w:t>
                      </w:r>
                      <w:r>
                        <w:rPr>
                          <w:spacing w:val="-4"/>
                        </w:rPr>
                        <w:t xml:space="preserve"> </w:t>
                      </w:r>
                      <w:r>
                        <w:t>Street</w:t>
                      </w:r>
                      <w:r>
                        <w:rPr>
                          <w:spacing w:val="-4"/>
                        </w:rPr>
                        <w:t xml:space="preserve"> </w:t>
                      </w:r>
                      <w:r>
                        <w:t>SO50</w:t>
                      </w:r>
                      <w:r>
                        <w:rPr>
                          <w:spacing w:val="-4"/>
                        </w:rPr>
                        <w:t xml:space="preserve"> </w:t>
                      </w:r>
                      <w:r>
                        <w:rPr>
                          <w:spacing w:val="-5"/>
                        </w:rPr>
                        <w:t>9YN</w:t>
                      </w:r>
                    </w:p>
                  </w:txbxContent>
                </v:textbox>
                <w10:wrap anchorx="page" anchory="page"/>
              </v:shape>
            </w:pict>
          </mc:Fallback>
        </mc:AlternateContent>
      </w:r>
    </w:p>
    <w:sectPr w:rsidR="00512EEC">
      <w:footerReference w:type="default" r:id="rId28"/>
      <w:pgSz w:w="11910" w:h="16840"/>
      <w:pgMar w:top="820" w:right="460" w:bottom="760" w:left="1020"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B302" w14:textId="77777777" w:rsidR="007A0D2B" w:rsidRDefault="007A0D2B">
      <w:r>
        <w:separator/>
      </w:r>
    </w:p>
  </w:endnote>
  <w:endnote w:type="continuationSeparator" w:id="0">
    <w:p w14:paraId="1F8B216A" w14:textId="77777777" w:rsidR="007A0D2B" w:rsidRDefault="007A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BEF6" w14:textId="13A1305B" w:rsidR="00512EEC" w:rsidRDefault="00270575">
    <w:pPr>
      <w:pStyle w:val="BodyText"/>
      <w:spacing w:line="14" w:lineRule="auto"/>
      <w:rPr>
        <w:sz w:val="20"/>
      </w:rPr>
    </w:pPr>
    <w:r>
      <w:rPr>
        <w:noProof/>
      </w:rPr>
      <mc:AlternateContent>
        <mc:Choice Requires="wps">
          <w:drawing>
            <wp:anchor distT="0" distB="0" distL="114300" distR="114300" simplePos="0" relativeHeight="487239168" behindDoc="1" locked="0" layoutInCell="1" allowOverlap="1" wp14:anchorId="1A2BD94A" wp14:editId="48237736">
              <wp:simplePos x="0" y="0"/>
              <wp:positionH relativeFrom="page">
                <wp:posOffset>1129030</wp:posOffset>
              </wp:positionH>
              <wp:positionV relativeFrom="page">
                <wp:posOffset>10194290</wp:posOffset>
              </wp:positionV>
              <wp:extent cx="2054225" cy="139700"/>
              <wp:effectExtent l="0" t="0" r="0" b="0"/>
              <wp:wrapNone/>
              <wp:docPr id="17978385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49A30" w14:textId="77777777" w:rsidR="00512EEC" w:rsidRDefault="00AD392E">
                          <w:pPr>
                            <w:spacing w:before="15"/>
                            <w:ind w:left="20"/>
                            <w:rPr>
                              <w:sz w:val="16"/>
                            </w:rPr>
                          </w:pPr>
                          <w:r>
                            <w:rPr>
                              <w:spacing w:val="-2"/>
                              <w:sz w:val="16"/>
                            </w:rPr>
                            <w:t>GA05-Guidance-Premises-New_or_Variation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BD94A" id="_x0000_t202" coordsize="21600,21600" o:spt="202" path="m,l,21600r21600,l21600,xe">
              <v:stroke joinstyle="miter"/>
              <v:path gradientshapeok="t" o:connecttype="rect"/>
            </v:shapetype>
            <v:shape id="docshape1" o:spid="_x0000_s1030" type="#_x0000_t202" style="position:absolute;margin-left:88.9pt;margin-top:802.7pt;width:161.75pt;height:11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" filled="f" stroked="f">
              <v:textbox inset="0,0,0,0">
                <w:txbxContent>
                  <w:p w14:paraId="5FC49A30" w14:textId="77777777" w:rsidR="00512EEC" w:rsidRDefault="00AD392E">
                    <w:pPr>
                      <w:spacing w:before="15"/>
                      <w:ind w:left="20"/>
                      <w:rPr>
                        <w:sz w:val="16"/>
                      </w:rPr>
                    </w:pPr>
                    <w:r>
                      <w:rPr>
                        <w:spacing w:val="-2"/>
                        <w:sz w:val="16"/>
                      </w:rPr>
                      <w:t>GA05-Guidance-Premises-New_or_Variation</w:t>
                    </w:r>
                  </w:p>
                </w:txbxContent>
              </v:textbox>
              <w10:wrap anchorx="page" anchory="page"/>
            </v:shape>
          </w:pict>
        </mc:Fallback>
      </mc:AlternateContent>
    </w:r>
    <w:r>
      <w:rPr>
        <w:noProof/>
      </w:rPr>
      <mc:AlternateContent>
        <mc:Choice Requires="wps">
          <w:drawing>
            <wp:anchor distT="0" distB="0" distL="114300" distR="114300" simplePos="0" relativeHeight="487239680" behindDoc="1" locked="0" layoutInCell="1" allowOverlap="1" wp14:anchorId="1F3BA92D" wp14:editId="5D658056">
              <wp:simplePos x="0" y="0"/>
              <wp:positionH relativeFrom="page">
                <wp:posOffset>4725670</wp:posOffset>
              </wp:positionH>
              <wp:positionV relativeFrom="page">
                <wp:posOffset>10194290</wp:posOffset>
              </wp:positionV>
              <wp:extent cx="1697355" cy="139700"/>
              <wp:effectExtent l="0" t="0" r="0" b="0"/>
              <wp:wrapNone/>
              <wp:docPr id="133743450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DEA6C" w14:textId="77777777" w:rsidR="00512EEC" w:rsidRDefault="00AD392E">
                          <w:pPr>
                            <w:spacing w:before="15"/>
                            <w:ind w:left="20"/>
                            <w:rPr>
                              <w:sz w:val="16"/>
                            </w:rPr>
                          </w:pPr>
                          <w:r>
                            <w:rPr>
                              <w:sz w:val="16"/>
                            </w:rPr>
                            <w:t>©Eastleigh</w:t>
                          </w:r>
                          <w:r>
                            <w:rPr>
                              <w:spacing w:val="-9"/>
                              <w:sz w:val="16"/>
                            </w:rPr>
                            <w:t xml:space="preserve"> </w:t>
                          </w:r>
                          <w:r>
                            <w:rPr>
                              <w:sz w:val="16"/>
                            </w:rPr>
                            <w:t>Borough</w:t>
                          </w:r>
                          <w:r>
                            <w:rPr>
                              <w:spacing w:val="-8"/>
                              <w:sz w:val="16"/>
                            </w:rPr>
                            <w:t xml:space="preserve"> </w:t>
                          </w:r>
                          <w:r>
                            <w:rPr>
                              <w:sz w:val="16"/>
                            </w:rPr>
                            <w:t>Council</w:t>
                          </w:r>
                          <w:r>
                            <w:rPr>
                              <w:spacing w:val="-7"/>
                              <w:sz w:val="16"/>
                            </w:rPr>
                            <w:t xml:space="preserve"> </w:t>
                          </w:r>
                          <w:r>
                            <w:rPr>
                              <w:sz w:val="16"/>
                            </w:rPr>
                            <w:t>2016-</w:t>
                          </w:r>
                          <w:r>
                            <w:rPr>
                              <w:spacing w:val="-5"/>
                              <w:sz w:val="16"/>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BA92D" id="docshape2" o:spid="_x0000_s1031" type="#_x0000_t202" style="position:absolute;margin-left:372.1pt;margin-top:802.7pt;width:133.65pt;height:11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" filled="f" stroked="f">
              <v:textbox inset="0,0,0,0">
                <w:txbxContent>
                  <w:p w14:paraId="29CDEA6C" w14:textId="77777777" w:rsidR="00512EEC" w:rsidRDefault="00AD392E">
                    <w:pPr>
                      <w:spacing w:before="15"/>
                      <w:ind w:left="20"/>
                      <w:rPr>
                        <w:sz w:val="16"/>
                      </w:rPr>
                    </w:pPr>
                    <w:r>
                      <w:rPr>
                        <w:sz w:val="16"/>
                      </w:rPr>
                      <w:t>©Eastleigh</w:t>
                    </w:r>
                    <w:r>
                      <w:rPr>
                        <w:spacing w:val="-9"/>
                        <w:sz w:val="16"/>
                      </w:rPr>
                      <w:t xml:space="preserve"> </w:t>
                    </w:r>
                    <w:r>
                      <w:rPr>
                        <w:sz w:val="16"/>
                      </w:rPr>
                      <w:t>Borough</w:t>
                    </w:r>
                    <w:r>
                      <w:rPr>
                        <w:spacing w:val="-8"/>
                        <w:sz w:val="16"/>
                      </w:rPr>
                      <w:t xml:space="preserve"> </w:t>
                    </w:r>
                    <w:r>
                      <w:rPr>
                        <w:sz w:val="16"/>
                      </w:rPr>
                      <w:t>Council</w:t>
                    </w:r>
                    <w:r>
                      <w:rPr>
                        <w:spacing w:val="-7"/>
                        <w:sz w:val="16"/>
                      </w:rPr>
                      <w:t xml:space="preserve"> </w:t>
                    </w:r>
                    <w:r>
                      <w:rPr>
                        <w:sz w:val="16"/>
                      </w:rPr>
                      <w:t>2016-</w:t>
                    </w:r>
                    <w:r>
                      <w:rPr>
                        <w:spacing w:val="-5"/>
                        <w:sz w:val="16"/>
                      </w:rPr>
                      <w:t>06</w:t>
                    </w:r>
                  </w:p>
                </w:txbxContent>
              </v:textbox>
              <w10:wrap anchorx="page" anchory="page"/>
            </v:shape>
          </w:pict>
        </mc:Fallback>
      </mc:AlternateContent>
    </w:r>
    <w:r>
      <w:rPr>
        <w:noProof/>
      </w:rPr>
      <mc:AlternateContent>
        <mc:Choice Requires="wps">
          <w:drawing>
            <wp:anchor distT="0" distB="0" distL="114300" distR="114300" simplePos="0" relativeHeight="487240192" behindDoc="1" locked="0" layoutInCell="1" allowOverlap="1" wp14:anchorId="4ED5ED27" wp14:editId="05913260">
              <wp:simplePos x="0" y="0"/>
              <wp:positionH relativeFrom="page">
                <wp:posOffset>3416300</wp:posOffset>
              </wp:positionH>
              <wp:positionV relativeFrom="page">
                <wp:posOffset>10311130</wp:posOffset>
              </wp:positionV>
              <wp:extent cx="727710" cy="139700"/>
              <wp:effectExtent l="0" t="0" r="0" b="0"/>
              <wp:wrapNone/>
              <wp:docPr id="165101568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356B" w14:textId="77777777" w:rsidR="00512EEC" w:rsidRDefault="00AD392E">
                          <w:pPr>
                            <w:spacing w:before="15"/>
                            <w:ind w:left="20"/>
                            <w:rPr>
                              <w:sz w:val="16"/>
                            </w:rPr>
                          </w:pPr>
                          <w:r>
                            <w:rPr>
                              <w:sz w:val="16"/>
                            </w:rPr>
                            <w:t>Page</w:t>
                          </w:r>
                          <w:r>
                            <w:rPr>
                              <w:spacing w:val="-2"/>
                              <w:sz w:val="16"/>
                            </w:rPr>
                            <w:t xml:space="preserve"> </w:t>
                          </w:r>
                          <w:r>
                            <w:rPr>
                              <w:sz w:val="16"/>
                            </w:rPr>
                            <w:t>one</w:t>
                          </w:r>
                          <w:r>
                            <w:rPr>
                              <w:spacing w:val="-2"/>
                              <w:sz w:val="16"/>
                            </w:rPr>
                            <w:t xml:space="preserve"> </w:t>
                          </w:r>
                          <w:r>
                            <w:rPr>
                              <w:sz w:val="16"/>
                            </w:rPr>
                            <w:t>of</w:t>
                          </w:r>
                          <w:r>
                            <w:rPr>
                              <w:spacing w:val="-4"/>
                              <w:sz w:val="16"/>
                            </w:rPr>
                            <w:t xml:space="preserve"> </w:t>
                          </w:r>
                          <w:r>
                            <w:rPr>
                              <w:spacing w:val="-5"/>
                              <w:sz w:val="16"/>
                            </w:rPr>
                            <w:t>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ED27" id="docshape3" o:spid="_x0000_s1032" type="#_x0000_t202" style="position:absolute;margin-left:269pt;margin-top:811.9pt;width:57.3pt;height:11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" filled="f" stroked="f">
              <v:textbox inset="0,0,0,0">
                <w:txbxContent>
                  <w:p w14:paraId="2E92356B" w14:textId="77777777" w:rsidR="00512EEC" w:rsidRDefault="00AD392E">
                    <w:pPr>
                      <w:spacing w:before="15"/>
                      <w:ind w:left="20"/>
                      <w:rPr>
                        <w:sz w:val="16"/>
                      </w:rPr>
                    </w:pPr>
                    <w:r>
                      <w:rPr>
                        <w:sz w:val="16"/>
                      </w:rPr>
                      <w:t>Page</w:t>
                    </w:r>
                    <w:r>
                      <w:rPr>
                        <w:spacing w:val="-2"/>
                        <w:sz w:val="16"/>
                      </w:rPr>
                      <w:t xml:space="preserve"> </w:t>
                    </w:r>
                    <w:r>
                      <w:rPr>
                        <w:sz w:val="16"/>
                      </w:rPr>
                      <w:t>one</w:t>
                    </w:r>
                    <w:r>
                      <w:rPr>
                        <w:spacing w:val="-2"/>
                        <w:sz w:val="16"/>
                      </w:rPr>
                      <w:t xml:space="preserve"> </w:t>
                    </w:r>
                    <w:r>
                      <w:rPr>
                        <w:sz w:val="16"/>
                      </w:rPr>
                      <w:t>of</w:t>
                    </w:r>
                    <w:r>
                      <w:rPr>
                        <w:spacing w:val="-4"/>
                        <w:sz w:val="16"/>
                      </w:rPr>
                      <w:t xml:space="preserve"> </w:t>
                    </w:r>
                    <w:r>
                      <w:rPr>
                        <w:spacing w:val="-5"/>
                        <w:sz w:val="16"/>
                      </w:rPr>
                      <w:t>six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CF5C" w14:textId="5560C7D6" w:rsidR="00512EEC" w:rsidRDefault="00270575">
    <w:pPr>
      <w:pStyle w:val="BodyText"/>
      <w:spacing w:line="14" w:lineRule="auto"/>
      <w:rPr>
        <w:sz w:val="20"/>
      </w:rPr>
    </w:pPr>
    <w:r>
      <w:rPr>
        <w:noProof/>
      </w:rPr>
      <mc:AlternateContent>
        <mc:Choice Requires="wps">
          <w:drawing>
            <wp:anchor distT="0" distB="0" distL="114300" distR="114300" simplePos="0" relativeHeight="487240704" behindDoc="1" locked="0" layoutInCell="1" allowOverlap="1" wp14:anchorId="7FF7C7C8" wp14:editId="14106E36">
              <wp:simplePos x="0" y="0"/>
              <wp:positionH relativeFrom="page">
                <wp:posOffset>1129030</wp:posOffset>
              </wp:positionH>
              <wp:positionV relativeFrom="page">
                <wp:posOffset>10194290</wp:posOffset>
              </wp:positionV>
              <wp:extent cx="2054225" cy="139700"/>
              <wp:effectExtent l="0" t="0" r="0" b="0"/>
              <wp:wrapNone/>
              <wp:docPr id="79389768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2163C" w14:textId="77777777" w:rsidR="00512EEC" w:rsidRDefault="00AD392E">
                          <w:pPr>
                            <w:spacing w:before="15"/>
                            <w:ind w:left="20"/>
                            <w:rPr>
                              <w:sz w:val="16"/>
                            </w:rPr>
                          </w:pPr>
                          <w:r>
                            <w:rPr>
                              <w:spacing w:val="-2"/>
                              <w:sz w:val="16"/>
                            </w:rPr>
                            <w:t>GA05-Guidance-Premises-New_or_Variation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7C7C8" id="_x0000_t202" coordsize="21600,21600" o:spt="202" path="m,l,21600r21600,l21600,xe">
              <v:stroke joinstyle="miter"/>
              <v:path gradientshapeok="t" o:connecttype="rect"/>
            </v:shapetype>
            <v:shape id="docshape4" o:spid="_x0000_s1033" type="#_x0000_t202" style="position:absolute;margin-left:88.9pt;margin-top:802.7pt;width:161.75pt;height:11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" filled="f" stroked="f">
              <v:textbox inset="0,0,0,0">
                <w:txbxContent>
                  <w:p w14:paraId="47B2163C" w14:textId="77777777" w:rsidR="00512EEC" w:rsidRDefault="00AD392E">
                    <w:pPr>
                      <w:spacing w:before="15"/>
                      <w:ind w:left="20"/>
                      <w:rPr>
                        <w:sz w:val="16"/>
                      </w:rPr>
                    </w:pPr>
                    <w:r>
                      <w:rPr>
                        <w:spacing w:val="-2"/>
                        <w:sz w:val="16"/>
                      </w:rPr>
                      <w:t>GA05-Guidance-Premises-New_or_Variation</w:t>
                    </w:r>
                  </w:p>
                </w:txbxContent>
              </v:textbox>
              <w10:wrap anchorx="page" anchory="page"/>
            </v:shape>
          </w:pict>
        </mc:Fallback>
      </mc:AlternateContent>
    </w:r>
    <w:r>
      <w:rPr>
        <w:noProof/>
      </w:rPr>
      <mc:AlternateContent>
        <mc:Choice Requires="wps">
          <w:drawing>
            <wp:anchor distT="0" distB="0" distL="114300" distR="114300" simplePos="0" relativeHeight="487241216" behindDoc="1" locked="0" layoutInCell="1" allowOverlap="1" wp14:anchorId="5FB842F5" wp14:editId="43019702">
              <wp:simplePos x="0" y="0"/>
              <wp:positionH relativeFrom="page">
                <wp:posOffset>4725670</wp:posOffset>
              </wp:positionH>
              <wp:positionV relativeFrom="page">
                <wp:posOffset>10194290</wp:posOffset>
              </wp:positionV>
              <wp:extent cx="1726565" cy="139700"/>
              <wp:effectExtent l="0" t="0" r="0" b="0"/>
              <wp:wrapNone/>
              <wp:docPr id="12672066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2904F"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842F5" id="docshape5" o:spid="_x0000_s1034" type="#_x0000_t202" style="position:absolute;margin-left:372.1pt;margin-top:802.7pt;width:135.95pt;height:11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" filled="f" stroked="f">
              <v:textbox inset="0,0,0,0">
                <w:txbxContent>
                  <w:p w14:paraId="5DA2904F"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v:textbox>
              <w10:wrap anchorx="page" anchory="page"/>
            </v:shape>
          </w:pict>
        </mc:Fallback>
      </mc:AlternateContent>
    </w:r>
    <w:r>
      <w:rPr>
        <w:noProof/>
      </w:rPr>
      <mc:AlternateContent>
        <mc:Choice Requires="wps">
          <w:drawing>
            <wp:anchor distT="0" distB="0" distL="114300" distR="114300" simplePos="0" relativeHeight="487241728" behindDoc="1" locked="0" layoutInCell="1" allowOverlap="1" wp14:anchorId="3AEDA239" wp14:editId="2416F5D4">
              <wp:simplePos x="0" y="0"/>
              <wp:positionH relativeFrom="page">
                <wp:posOffset>3422015</wp:posOffset>
              </wp:positionH>
              <wp:positionV relativeFrom="page">
                <wp:posOffset>10311130</wp:posOffset>
              </wp:positionV>
              <wp:extent cx="716915" cy="139700"/>
              <wp:effectExtent l="0" t="0" r="0" b="0"/>
              <wp:wrapNone/>
              <wp:docPr id="7537268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F609" w14:textId="77777777" w:rsidR="00512EEC" w:rsidRDefault="00AD392E">
                          <w:pPr>
                            <w:spacing w:before="15"/>
                            <w:ind w:left="20"/>
                            <w:rPr>
                              <w:sz w:val="16"/>
                            </w:rPr>
                          </w:pPr>
                          <w:r>
                            <w:rPr>
                              <w:sz w:val="16"/>
                            </w:rPr>
                            <w:t>Page</w:t>
                          </w:r>
                          <w:r>
                            <w:rPr>
                              <w:spacing w:val="-3"/>
                              <w:sz w:val="16"/>
                            </w:rPr>
                            <w:t xml:space="preserve"> </w:t>
                          </w:r>
                          <w:r>
                            <w:rPr>
                              <w:sz w:val="16"/>
                            </w:rPr>
                            <w:t>two</w:t>
                          </w:r>
                          <w:r>
                            <w:rPr>
                              <w:spacing w:val="-2"/>
                              <w:sz w:val="16"/>
                            </w:rPr>
                            <w:t xml:space="preserve"> </w:t>
                          </w:r>
                          <w:r>
                            <w:rPr>
                              <w:sz w:val="16"/>
                            </w:rPr>
                            <w:t>of</w:t>
                          </w:r>
                          <w:r>
                            <w:rPr>
                              <w:spacing w:val="-3"/>
                              <w:sz w:val="16"/>
                            </w:rPr>
                            <w:t xml:space="preserve"> </w:t>
                          </w:r>
                          <w:r>
                            <w:rPr>
                              <w:spacing w:val="-5"/>
                              <w:sz w:val="16"/>
                            </w:rPr>
                            <w:t>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DA239" id="docshape6" o:spid="_x0000_s1035" type="#_x0000_t202" style="position:absolute;margin-left:269.45pt;margin-top:811.9pt;width:56.45pt;height:11pt;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" filled="f" stroked="f">
              <v:textbox inset="0,0,0,0">
                <w:txbxContent>
                  <w:p w14:paraId="19CCF609" w14:textId="77777777" w:rsidR="00512EEC" w:rsidRDefault="00AD392E">
                    <w:pPr>
                      <w:spacing w:before="15"/>
                      <w:ind w:left="20"/>
                      <w:rPr>
                        <w:sz w:val="16"/>
                      </w:rPr>
                    </w:pPr>
                    <w:r>
                      <w:rPr>
                        <w:sz w:val="16"/>
                      </w:rPr>
                      <w:t>Page</w:t>
                    </w:r>
                    <w:r>
                      <w:rPr>
                        <w:spacing w:val="-3"/>
                        <w:sz w:val="16"/>
                      </w:rPr>
                      <w:t xml:space="preserve"> </w:t>
                    </w:r>
                    <w:r>
                      <w:rPr>
                        <w:sz w:val="16"/>
                      </w:rPr>
                      <w:t>two</w:t>
                    </w:r>
                    <w:r>
                      <w:rPr>
                        <w:spacing w:val="-2"/>
                        <w:sz w:val="16"/>
                      </w:rPr>
                      <w:t xml:space="preserve"> </w:t>
                    </w:r>
                    <w:r>
                      <w:rPr>
                        <w:sz w:val="16"/>
                      </w:rPr>
                      <w:t>of</w:t>
                    </w:r>
                    <w:r>
                      <w:rPr>
                        <w:spacing w:val="-3"/>
                        <w:sz w:val="16"/>
                      </w:rPr>
                      <w:t xml:space="preserve"> </w:t>
                    </w:r>
                    <w:r>
                      <w:rPr>
                        <w:spacing w:val="-5"/>
                        <w:sz w:val="16"/>
                      </w:rPr>
                      <w:t>six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E13" w14:textId="32CF3988" w:rsidR="00512EEC" w:rsidRDefault="00270575">
    <w:pPr>
      <w:pStyle w:val="BodyText"/>
      <w:spacing w:line="14" w:lineRule="auto"/>
      <w:rPr>
        <w:sz w:val="20"/>
      </w:rPr>
    </w:pPr>
    <w:r>
      <w:rPr>
        <w:noProof/>
      </w:rPr>
      <mc:AlternateContent>
        <mc:Choice Requires="wps">
          <w:drawing>
            <wp:anchor distT="0" distB="0" distL="114300" distR="114300" simplePos="0" relativeHeight="487242240" behindDoc="1" locked="0" layoutInCell="1" allowOverlap="1" wp14:anchorId="497529CA" wp14:editId="55EE5211">
              <wp:simplePos x="0" y="0"/>
              <wp:positionH relativeFrom="page">
                <wp:posOffset>1129030</wp:posOffset>
              </wp:positionH>
              <wp:positionV relativeFrom="page">
                <wp:posOffset>10194290</wp:posOffset>
              </wp:positionV>
              <wp:extent cx="2054225" cy="139700"/>
              <wp:effectExtent l="0" t="0" r="0" b="0"/>
              <wp:wrapNone/>
              <wp:docPr id="49489763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3FCB" w14:textId="77777777" w:rsidR="00512EEC" w:rsidRDefault="00AD392E">
                          <w:pPr>
                            <w:spacing w:before="15"/>
                            <w:ind w:left="20"/>
                            <w:rPr>
                              <w:sz w:val="16"/>
                            </w:rPr>
                          </w:pPr>
                          <w:r>
                            <w:rPr>
                              <w:spacing w:val="-2"/>
                              <w:sz w:val="16"/>
                            </w:rPr>
                            <w:t>GA05-Guidance-Premises-New_or_Variation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529CA" id="_x0000_t202" coordsize="21600,21600" o:spt="202" path="m,l,21600r21600,l21600,xe">
              <v:stroke joinstyle="miter"/>
              <v:path gradientshapeok="t" o:connecttype="rect"/>
            </v:shapetype>
            <v:shape id="docshape7" o:spid="_x0000_s1036" type="#_x0000_t202" style="position:absolute;margin-left:88.9pt;margin-top:802.7pt;width:161.75pt;height:11pt;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" filled="f" stroked="f">
              <v:textbox inset="0,0,0,0">
                <w:txbxContent>
                  <w:p w14:paraId="24433FCB" w14:textId="77777777" w:rsidR="00512EEC" w:rsidRDefault="00AD392E">
                    <w:pPr>
                      <w:spacing w:before="15"/>
                      <w:ind w:left="20"/>
                      <w:rPr>
                        <w:sz w:val="16"/>
                      </w:rPr>
                    </w:pPr>
                    <w:r>
                      <w:rPr>
                        <w:spacing w:val="-2"/>
                        <w:sz w:val="16"/>
                      </w:rPr>
                      <w:t>GA05-Guidance-Premises-New_or_Variation</w:t>
                    </w:r>
                  </w:p>
                </w:txbxContent>
              </v:textbox>
              <w10:wrap anchorx="page" anchory="page"/>
            </v:shape>
          </w:pict>
        </mc:Fallback>
      </mc:AlternateContent>
    </w:r>
    <w:r>
      <w:rPr>
        <w:noProof/>
      </w:rPr>
      <mc:AlternateContent>
        <mc:Choice Requires="wps">
          <w:drawing>
            <wp:anchor distT="0" distB="0" distL="114300" distR="114300" simplePos="0" relativeHeight="487242752" behindDoc="1" locked="0" layoutInCell="1" allowOverlap="1" wp14:anchorId="2ED1165B" wp14:editId="2B0CB9DF">
              <wp:simplePos x="0" y="0"/>
              <wp:positionH relativeFrom="page">
                <wp:posOffset>4725670</wp:posOffset>
              </wp:positionH>
              <wp:positionV relativeFrom="page">
                <wp:posOffset>10194290</wp:posOffset>
              </wp:positionV>
              <wp:extent cx="1726565" cy="139700"/>
              <wp:effectExtent l="0" t="0" r="0" b="0"/>
              <wp:wrapNone/>
              <wp:docPr id="100809789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378A"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65B" id="docshape8" o:spid="_x0000_s1037" type="#_x0000_t202" style="position:absolute;margin-left:372.1pt;margin-top:802.7pt;width:135.95pt;height:11pt;z-index:-160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" filled="f" stroked="f">
              <v:textbox inset="0,0,0,0">
                <w:txbxContent>
                  <w:p w14:paraId="7F8F378A"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v:textbox>
              <w10:wrap anchorx="page" anchory="page"/>
            </v:shape>
          </w:pict>
        </mc:Fallback>
      </mc:AlternateContent>
    </w:r>
    <w:r>
      <w:rPr>
        <w:noProof/>
      </w:rPr>
      <mc:AlternateContent>
        <mc:Choice Requires="wps">
          <w:drawing>
            <wp:anchor distT="0" distB="0" distL="114300" distR="114300" simplePos="0" relativeHeight="487243264" behindDoc="1" locked="0" layoutInCell="1" allowOverlap="1" wp14:anchorId="26537115" wp14:editId="74E3FB03">
              <wp:simplePos x="0" y="0"/>
              <wp:positionH relativeFrom="page">
                <wp:posOffset>3385820</wp:posOffset>
              </wp:positionH>
              <wp:positionV relativeFrom="page">
                <wp:posOffset>10311130</wp:posOffset>
              </wp:positionV>
              <wp:extent cx="789940" cy="139700"/>
              <wp:effectExtent l="0" t="0" r="0" b="0"/>
              <wp:wrapNone/>
              <wp:docPr id="50085437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4FCE3" w14:textId="77777777" w:rsidR="00512EEC" w:rsidRDefault="00AD392E">
                          <w:pPr>
                            <w:spacing w:before="15"/>
                            <w:ind w:left="20"/>
                            <w:rPr>
                              <w:sz w:val="16"/>
                            </w:rPr>
                          </w:pPr>
                          <w:r>
                            <w:rPr>
                              <w:sz w:val="16"/>
                            </w:rPr>
                            <w:t>Page</w:t>
                          </w:r>
                          <w:r>
                            <w:rPr>
                              <w:spacing w:val="-4"/>
                              <w:sz w:val="16"/>
                            </w:rPr>
                            <w:t xml:space="preserve"> </w:t>
                          </w:r>
                          <w:r>
                            <w:rPr>
                              <w:sz w:val="16"/>
                            </w:rPr>
                            <w:t>three</w:t>
                          </w:r>
                          <w:r>
                            <w:rPr>
                              <w:spacing w:val="-3"/>
                              <w:sz w:val="16"/>
                            </w:rPr>
                            <w:t xml:space="preserve"> </w:t>
                          </w:r>
                          <w:r>
                            <w:rPr>
                              <w:sz w:val="16"/>
                            </w:rPr>
                            <w:t>of</w:t>
                          </w:r>
                          <w:r>
                            <w:rPr>
                              <w:spacing w:val="-3"/>
                              <w:sz w:val="16"/>
                            </w:rPr>
                            <w:t xml:space="preserve"> </w:t>
                          </w:r>
                          <w:r>
                            <w:rPr>
                              <w:spacing w:val="-5"/>
                              <w:sz w:val="16"/>
                            </w:rPr>
                            <w:t>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7115" id="docshape9" o:spid="_x0000_s1038" type="#_x0000_t202" style="position:absolute;margin-left:266.6pt;margin-top:811.9pt;width:62.2pt;height:11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" filled="f" stroked="f">
              <v:textbox inset="0,0,0,0">
                <w:txbxContent>
                  <w:p w14:paraId="61F4FCE3" w14:textId="77777777" w:rsidR="00512EEC" w:rsidRDefault="00AD392E">
                    <w:pPr>
                      <w:spacing w:before="15"/>
                      <w:ind w:left="20"/>
                      <w:rPr>
                        <w:sz w:val="16"/>
                      </w:rPr>
                    </w:pPr>
                    <w:r>
                      <w:rPr>
                        <w:sz w:val="16"/>
                      </w:rPr>
                      <w:t>Page</w:t>
                    </w:r>
                    <w:r>
                      <w:rPr>
                        <w:spacing w:val="-4"/>
                        <w:sz w:val="16"/>
                      </w:rPr>
                      <w:t xml:space="preserve"> </w:t>
                    </w:r>
                    <w:r>
                      <w:rPr>
                        <w:sz w:val="16"/>
                      </w:rPr>
                      <w:t>three</w:t>
                    </w:r>
                    <w:r>
                      <w:rPr>
                        <w:spacing w:val="-3"/>
                        <w:sz w:val="16"/>
                      </w:rPr>
                      <w:t xml:space="preserve"> </w:t>
                    </w:r>
                    <w:r>
                      <w:rPr>
                        <w:sz w:val="16"/>
                      </w:rPr>
                      <w:t>of</w:t>
                    </w:r>
                    <w:r>
                      <w:rPr>
                        <w:spacing w:val="-3"/>
                        <w:sz w:val="16"/>
                      </w:rPr>
                      <w:t xml:space="preserve"> </w:t>
                    </w:r>
                    <w:r>
                      <w:rPr>
                        <w:spacing w:val="-5"/>
                        <w:sz w:val="16"/>
                      </w:rPr>
                      <w:t>six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2E73" w14:textId="73FCDB3A" w:rsidR="00512EEC" w:rsidRDefault="00270575">
    <w:pPr>
      <w:pStyle w:val="BodyText"/>
      <w:spacing w:line="14" w:lineRule="auto"/>
      <w:rPr>
        <w:sz w:val="20"/>
      </w:rPr>
    </w:pPr>
    <w:r>
      <w:rPr>
        <w:noProof/>
      </w:rPr>
      <mc:AlternateContent>
        <mc:Choice Requires="wps">
          <w:drawing>
            <wp:anchor distT="0" distB="0" distL="114300" distR="114300" simplePos="0" relativeHeight="487243776" behindDoc="1" locked="0" layoutInCell="1" allowOverlap="1" wp14:anchorId="6A260C2A" wp14:editId="0639D714">
              <wp:simplePos x="0" y="0"/>
              <wp:positionH relativeFrom="page">
                <wp:posOffset>1129030</wp:posOffset>
              </wp:positionH>
              <wp:positionV relativeFrom="page">
                <wp:posOffset>10194290</wp:posOffset>
              </wp:positionV>
              <wp:extent cx="2054225" cy="139700"/>
              <wp:effectExtent l="0" t="0" r="0" b="0"/>
              <wp:wrapNone/>
              <wp:docPr id="24625153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C859E" w14:textId="77777777" w:rsidR="00512EEC" w:rsidRDefault="00AD392E">
                          <w:pPr>
                            <w:spacing w:before="15"/>
                            <w:ind w:left="20"/>
                            <w:rPr>
                              <w:sz w:val="16"/>
                            </w:rPr>
                          </w:pPr>
                          <w:r>
                            <w:rPr>
                              <w:spacing w:val="-2"/>
                              <w:sz w:val="16"/>
                            </w:rPr>
                            <w:t>GA05-Guidance-Premises-New_or_Variation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60C2A" id="_x0000_t202" coordsize="21600,21600" o:spt="202" path="m,l,21600r21600,l21600,xe">
              <v:stroke joinstyle="miter"/>
              <v:path gradientshapeok="t" o:connecttype="rect"/>
            </v:shapetype>
            <v:shape id="docshape10" o:spid="_x0000_s1039" type="#_x0000_t202" style="position:absolute;margin-left:88.9pt;margin-top:802.7pt;width:161.75pt;height:11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" filled="f" stroked="f">
              <v:textbox inset="0,0,0,0">
                <w:txbxContent>
                  <w:p w14:paraId="3E1C859E" w14:textId="77777777" w:rsidR="00512EEC" w:rsidRDefault="00AD392E">
                    <w:pPr>
                      <w:spacing w:before="15"/>
                      <w:ind w:left="20"/>
                      <w:rPr>
                        <w:sz w:val="16"/>
                      </w:rPr>
                    </w:pPr>
                    <w:r>
                      <w:rPr>
                        <w:spacing w:val="-2"/>
                        <w:sz w:val="16"/>
                      </w:rPr>
                      <w:t>GA05-Guidance-Premises-New_or_Variation</w:t>
                    </w:r>
                  </w:p>
                </w:txbxContent>
              </v:textbox>
              <w10:wrap anchorx="page" anchory="page"/>
            </v:shape>
          </w:pict>
        </mc:Fallback>
      </mc:AlternateContent>
    </w:r>
    <w:r>
      <w:rPr>
        <w:noProof/>
      </w:rPr>
      <mc:AlternateContent>
        <mc:Choice Requires="wps">
          <w:drawing>
            <wp:anchor distT="0" distB="0" distL="114300" distR="114300" simplePos="0" relativeHeight="487244288" behindDoc="1" locked="0" layoutInCell="1" allowOverlap="1" wp14:anchorId="50ADA9C8" wp14:editId="44DF8140">
              <wp:simplePos x="0" y="0"/>
              <wp:positionH relativeFrom="page">
                <wp:posOffset>4725670</wp:posOffset>
              </wp:positionH>
              <wp:positionV relativeFrom="page">
                <wp:posOffset>10194290</wp:posOffset>
              </wp:positionV>
              <wp:extent cx="1726565" cy="139700"/>
              <wp:effectExtent l="0" t="0" r="0" b="0"/>
              <wp:wrapNone/>
              <wp:docPr id="1115515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DEC5"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DA9C8" id="docshape11" o:spid="_x0000_s1040" type="#_x0000_t202" style="position:absolute;margin-left:372.1pt;margin-top:802.7pt;width:135.95pt;height:11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" filled="f" stroked="f">
              <v:textbox inset="0,0,0,0">
                <w:txbxContent>
                  <w:p w14:paraId="6F81DEC5"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v:textbox>
              <w10:wrap anchorx="page" anchory="page"/>
            </v:shape>
          </w:pict>
        </mc:Fallback>
      </mc:AlternateContent>
    </w:r>
    <w:r>
      <w:rPr>
        <w:noProof/>
      </w:rPr>
      <mc:AlternateContent>
        <mc:Choice Requires="wps">
          <w:drawing>
            <wp:anchor distT="0" distB="0" distL="114300" distR="114300" simplePos="0" relativeHeight="487244800" behindDoc="1" locked="0" layoutInCell="1" allowOverlap="1" wp14:anchorId="31574788" wp14:editId="03FAC243">
              <wp:simplePos x="0" y="0"/>
              <wp:positionH relativeFrom="page">
                <wp:posOffset>3413125</wp:posOffset>
              </wp:positionH>
              <wp:positionV relativeFrom="page">
                <wp:posOffset>10311130</wp:posOffset>
              </wp:positionV>
              <wp:extent cx="734060" cy="139700"/>
              <wp:effectExtent l="0" t="0" r="0" b="0"/>
              <wp:wrapNone/>
              <wp:docPr id="115855552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1261" w14:textId="77777777" w:rsidR="00512EEC" w:rsidRDefault="00AD392E">
                          <w:pPr>
                            <w:spacing w:before="15"/>
                            <w:ind w:left="20"/>
                            <w:rPr>
                              <w:sz w:val="16"/>
                            </w:rPr>
                          </w:pPr>
                          <w:r>
                            <w:rPr>
                              <w:sz w:val="16"/>
                            </w:rPr>
                            <w:t>Page</w:t>
                          </w:r>
                          <w:r>
                            <w:rPr>
                              <w:spacing w:val="-5"/>
                              <w:sz w:val="16"/>
                            </w:rPr>
                            <w:t xml:space="preserve"> </w:t>
                          </w:r>
                          <w:r>
                            <w:rPr>
                              <w:sz w:val="16"/>
                            </w:rPr>
                            <w:t>four</w:t>
                          </w:r>
                          <w:r>
                            <w:rPr>
                              <w:spacing w:val="-3"/>
                              <w:sz w:val="16"/>
                            </w:rPr>
                            <w:t xml:space="preserve"> </w:t>
                          </w:r>
                          <w:r>
                            <w:rPr>
                              <w:sz w:val="16"/>
                            </w:rPr>
                            <w:t>of</w:t>
                          </w:r>
                          <w:r>
                            <w:rPr>
                              <w:spacing w:val="-3"/>
                              <w:sz w:val="16"/>
                            </w:rPr>
                            <w:t xml:space="preserve"> </w:t>
                          </w:r>
                          <w:r>
                            <w:rPr>
                              <w:spacing w:val="-5"/>
                              <w:sz w:val="16"/>
                            </w:rPr>
                            <w:t>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74788" id="docshape12" o:spid="_x0000_s1041" type="#_x0000_t202" style="position:absolute;margin-left:268.75pt;margin-top:811.9pt;width:57.8pt;height:11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" filled="f" stroked="f">
              <v:textbox inset="0,0,0,0">
                <w:txbxContent>
                  <w:p w14:paraId="59911261" w14:textId="77777777" w:rsidR="00512EEC" w:rsidRDefault="00AD392E">
                    <w:pPr>
                      <w:spacing w:before="15"/>
                      <w:ind w:left="20"/>
                      <w:rPr>
                        <w:sz w:val="16"/>
                      </w:rPr>
                    </w:pPr>
                    <w:r>
                      <w:rPr>
                        <w:sz w:val="16"/>
                      </w:rPr>
                      <w:t>Page</w:t>
                    </w:r>
                    <w:r>
                      <w:rPr>
                        <w:spacing w:val="-5"/>
                        <w:sz w:val="16"/>
                      </w:rPr>
                      <w:t xml:space="preserve"> </w:t>
                    </w:r>
                    <w:r>
                      <w:rPr>
                        <w:sz w:val="16"/>
                      </w:rPr>
                      <w:t>four</w:t>
                    </w:r>
                    <w:r>
                      <w:rPr>
                        <w:spacing w:val="-3"/>
                        <w:sz w:val="16"/>
                      </w:rPr>
                      <w:t xml:space="preserve"> </w:t>
                    </w:r>
                    <w:r>
                      <w:rPr>
                        <w:sz w:val="16"/>
                      </w:rPr>
                      <w:t>of</w:t>
                    </w:r>
                    <w:r>
                      <w:rPr>
                        <w:spacing w:val="-3"/>
                        <w:sz w:val="16"/>
                      </w:rPr>
                      <w:t xml:space="preserve"> </w:t>
                    </w:r>
                    <w:r>
                      <w:rPr>
                        <w:spacing w:val="-5"/>
                        <w:sz w:val="16"/>
                      </w:rPr>
                      <w:t>six</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8F8" w14:textId="144F0D2F" w:rsidR="00512EEC" w:rsidRDefault="00270575">
    <w:pPr>
      <w:pStyle w:val="BodyText"/>
      <w:spacing w:line="14" w:lineRule="auto"/>
      <w:rPr>
        <w:sz w:val="20"/>
      </w:rPr>
    </w:pPr>
    <w:r>
      <w:rPr>
        <w:noProof/>
      </w:rPr>
      <mc:AlternateContent>
        <mc:Choice Requires="wps">
          <w:drawing>
            <wp:anchor distT="0" distB="0" distL="114300" distR="114300" simplePos="0" relativeHeight="487245312" behindDoc="1" locked="0" layoutInCell="1" allowOverlap="1" wp14:anchorId="7C5FF921" wp14:editId="3143E258">
              <wp:simplePos x="0" y="0"/>
              <wp:positionH relativeFrom="page">
                <wp:posOffset>1129030</wp:posOffset>
              </wp:positionH>
              <wp:positionV relativeFrom="page">
                <wp:posOffset>10194290</wp:posOffset>
              </wp:positionV>
              <wp:extent cx="2054225" cy="139700"/>
              <wp:effectExtent l="0" t="0" r="0" b="0"/>
              <wp:wrapNone/>
              <wp:docPr id="464287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58883" w14:textId="77777777" w:rsidR="00512EEC" w:rsidRDefault="00AD392E">
                          <w:pPr>
                            <w:spacing w:before="15"/>
                            <w:ind w:left="20"/>
                            <w:rPr>
                              <w:sz w:val="16"/>
                            </w:rPr>
                          </w:pPr>
                          <w:r>
                            <w:rPr>
                              <w:spacing w:val="-2"/>
                              <w:sz w:val="16"/>
                            </w:rPr>
                            <w:t>GA05-Guidance-Premises-New_or_Variation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FF921" id="_x0000_t202" coordsize="21600,21600" o:spt="202" path="m,l,21600r21600,l21600,xe">
              <v:stroke joinstyle="miter"/>
              <v:path gradientshapeok="t" o:connecttype="rect"/>
            </v:shapetype>
            <v:shape id="docshape13" o:spid="_x0000_s1042" type="#_x0000_t202" style="position:absolute;margin-left:88.9pt;margin-top:802.7pt;width:161.75pt;height:11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" filled="f" stroked="f">
              <v:textbox inset="0,0,0,0">
                <w:txbxContent>
                  <w:p w14:paraId="60058883" w14:textId="77777777" w:rsidR="00512EEC" w:rsidRDefault="00AD392E">
                    <w:pPr>
                      <w:spacing w:before="15"/>
                      <w:ind w:left="20"/>
                      <w:rPr>
                        <w:sz w:val="16"/>
                      </w:rPr>
                    </w:pPr>
                    <w:r>
                      <w:rPr>
                        <w:spacing w:val="-2"/>
                        <w:sz w:val="16"/>
                      </w:rPr>
                      <w:t>GA05-Guidance-Premises-New_or_Variation</w:t>
                    </w:r>
                  </w:p>
                </w:txbxContent>
              </v:textbox>
              <w10:wrap anchorx="page" anchory="page"/>
            </v:shape>
          </w:pict>
        </mc:Fallback>
      </mc:AlternateContent>
    </w:r>
    <w:r>
      <w:rPr>
        <w:noProof/>
      </w:rPr>
      <mc:AlternateContent>
        <mc:Choice Requires="wps">
          <w:drawing>
            <wp:anchor distT="0" distB="0" distL="114300" distR="114300" simplePos="0" relativeHeight="487245824" behindDoc="1" locked="0" layoutInCell="1" allowOverlap="1" wp14:anchorId="08E56732" wp14:editId="32A09022">
              <wp:simplePos x="0" y="0"/>
              <wp:positionH relativeFrom="page">
                <wp:posOffset>4725670</wp:posOffset>
              </wp:positionH>
              <wp:positionV relativeFrom="page">
                <wp:posOffset>10194290</wp:posOffset>
              </wp:positionV>
              <wp:extent cx="1726565" cy="139700"/>
              <wp:effectExtent l="0" t="0" r="0" b="0"/>
              <wp:wrapNone/>
              <wp:docPr id="139982780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EEF39"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6732" id="docshape14" o:spid="_x0000_s1043" type="#_x0000_t202" style="position:absolute;margin-left:372.1pt;margin-top:802.7pt;width:135.95pt;height:11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" filled="f" stroked="f">
              <v:textbox inset="0,0,0,0">
                <w:txbxContent>
                  <w:p w14:paraId="3E8EEF39"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v:textbox>
              <w10:wrap anchorx="page" anchory="page"/>
            </v:shape>
          </w:pict>
        </mc:Fallback>
      </mc:AlternateContent>
    </w:r>
    <w:r>
      <w:rPr>
        <w:noProof/>
      </w:rPr>
      <mc:AlternateContent>
        <mc:Choice Requires="wps">
          <w:drawing>
            <wp:anchor distT="0" distB="0" distL="114300" distR="114300" simplePos="0" relativeHeight="487246336" behindDoc="1" locked="0" layoutInCell="1" allowOverlap="1" wp14:anchorId="63B4948C" wp14:editId="4D61173E">
              <wp:simplePos x="0" y="0"/>
              <wp:positionH relativeFrom="page">
                <wp:posOffset>3422015</wp:posOffset>
              </wp:positionH>
              <wp:positionV relativeFrom="page">
                <wp:posOffset>10311130</wp:posOffset>
              </wp:positionV>
              <wp:extent cx="716915" cy="139700"/>
              <wp:effectExtent l="0" t="0" r="0" b="0"/>
              <wp:wrapNone/>
              <wp:docPr id="177168553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1007F" w14:textId="77777777" w:rsidR="00512EEC" w:rsidRDefault="00AD392E">
                          <w:pPr>
                            <w:spacing w:before="15"/>
                            <w:ind w:left="20"/>
                            <w:rPr>
                              <w:sz w:val="16"/>
                            </w:rPr>
                          </w:pPr>
                          <w:r>
                            <w:rPr>
                              <w:sz w:val="16"/>
                            </w:rPr>
                            <w:t>Page</w:t>
                          </w:r>
                          <w:r>
                            <w:rPr>
                              <w:spacing w:val="-5"/>
                              <w:sz w:val="16"/>
                            </w:rPr>
                            <w:t xml:space="preserve"> </w:t>
                          </w:r>
                          <w:r>
                            <w:rPr>
                              <w:sz w:val="16"/>
                            </w:rPr>
                            <w:t>five</w:t>
                          </w:r>
                          <w:r>
                            <w:rPr>
                              <w:spacing w:val="-3"/>
                              <w:sz w:val="16"/>
                            </w:rPr>
                            <w:t xml:space="preserve"> </w:t>
                          </w:r>
                          <w:r>
                            <w:rPr>
                              <w:sz w:val="16"/>
                            </w:rPr>
                            <w:t>of</w:t>
                          </w:r>
                          <w:r>
                            <w:rPr>
                              <w:spacing w:val="-3"/>
                              <w:sz w:val="16"/>
                            </w:rPr>
                            <w:t xml:space="preserve"> </w:t>
                          </w:r>
                          <w:r>
                            <w:rPr>
                              <w:spacing w:val="-5"/>
                              <w:sz w:val="16"/>
                            </w:rPr>
                            <w:t>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4948C" id="docshape15" o:spid="_x0000_s1044" type="#_x0000_t202" style="position:absolute;margin-left:269.45pt;margin-top:811.9pt;width:56.45pt;height:11pt;z-index:-160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" filled="f" stroked="f">
              <v:textbox inset="0,0,0,0">
                <w:txbxContent>
                  <w:p w14:paraId="1241007F" w14:textId="77777777" w:rsidR="00512EEC" w:rsidRDefault="00AD392E">
                    <w:pPr>
                      <w:spacing w:before="15"/>
                      <w:ind w:left="20"/>
                      <w:rPr>
                        <w:sz w:val="16"/>
                      </w:rPr>
                    </w:pPr>
                    <w:r>
                      <w:rPr>
                        <w:sz w:val="16"/>
                      </w:rPr>
                      <w:t>Page</w:t>
                    </w:r>
                    <w:r>
                      <w:rPr>
                        <w:spacing w:val="-5"/>
                        <w:sz w:val="16"/>
                      </w:rPr>
                      <w:t xml:space="preserve"> </w:t>
                    </w:r>
                    <w:r>
                      <w:rPr>
                        <w:sz w:val="16"/>
                      </w:rPr>
                      <w:t>five</w:t>
                    </w:r>
                    <w:r>
                      <w:rPr>
                        <w:spacing w:val="-3"/>
                        <w:sz w:val="16"/>
                      </w:rPr>
                      <w:t xml:space="preserve"> </w:t>
                    </w:r>
                    <w:r>
                      <w:rPr>
                        <w:sz w:val="16"/>
                      </w:rPr>
                      <w:t>of</w:t>
                    </w:r>
                    <w:r>
                      <w:rPr>
                        <w:spacing w:val="-3"/>
                        <w:sz w:val="16"/>
                      </w:rPr>
                      <w:t xml:space="preserve"> </w:t>
                    </w:r>
                    <w:r>
                      <w:rPr>
                        <w:spacing w:val="-5"/>
                        <w:sz w:val="16"/>
                      </w:rPr>
                      <w:t>six</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3B41" w14:textId="575BF296" w:rsidR="00512EEC" w:rsidRDefault="00270575">
    <w:pPr>
      <w:pStyle w:val="BodyText"/>
      <w:spacing w:line="14" w:lineRule="auto"/>
      <w:rPr>
        <w:sz w:val="20"/>
      </w:rPr>
    </w:pPr>
    <w:r>
      <w:rPr>
        <w:noProof/>
      </w:rPr>
      <mc:AlternateContent>
        <mc:Choice Requires="wps">
          <w:drawing>
            <wp:anchor distT="0" distB="0" distL="114300" distR="114300" simplePos="0" relativeHeight="487246848" behindDoc="1" locked="0" layoutInCell="1" allowOverlap="1" wp14:anchorId="21B39F38" wp14:editId="1A66085F">
              <wp:simplePos x="0" y="0"/>
              <wp:positionH relativeFrom="page">
                <wp:posOffset>1129030</wp:posOffset>
              </wp:positionH>
              <wp:positionV relativeFrom="page">
                <wp:posOffset>10194290</wp:posOffset>
              </wp:positionV>
              <wp:extent cx="2054225" cy="139700"/>
              <wp:effectExtent l="0" t="0" r="0" b="0"/>
              <wp:wrapNone/>
              <wp:docPr id="80471626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B3A33" w14:textId="77777777" w:rsidR="00512EEC" w:rsidRDefault="00AD392E">
                          <w:pPr>
                            <w:spacing w:before="15"/>
                            <w:ind w:left="20"/>
                            <w:rPr>
                              <w:sz w:val="16"/>
                            </w:rPr>
                          </w:pPr>
                          <w:r>
                            <w:rPr>
                              <w:spacing w:val="-2"/>
                              <w:sz w:val="16"/>
                            </w:rPr>
                            <w:t>GA05-Guidance-Premises-New_or_Variation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39F38" id="_x0000_t202" coordsize="21600,21600" o:spt="202" path="m,l,21600r21600,l21600,xe">
              <v:stroke joinstyle="miter"/>
              <v:path gradientshapeok="t" o:connecttype="rect"/>
            </v:shapetype>
            <v:shape id="docshape16" o:spid="_x0000_s1045" type="#_x0000_t202" style="position:absolute;margin-left:88.9pt;margin-top:802.7pt;width:161.75pt;height:11pt;z-index:-160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" filled="f" stroked="f">
              <v:textbox inset="0,0,0,0">
                <w:txbxContent>
                  <w:p w14:paraId="7BDB3A33" w14:textId="77777777" w:rsidR="00512EEC" w:rsidRDefault="00AD392E">
                    <w:pPr>
                      <w:spacing w:before="15"/>
                      <w:ind w:left="20"/>
                      <w:rPr>
                        <w:sz w:val="16"/>
                      </w:rPr>
                    </w:pPr>
                    <w:r>
                      <w:rPr>
                        <w:spacing w:val="-2"/>
                        <w:sz w:val="16"/>
                      </w:rPr>
                      <w:t>GA05-Guidance-Premises-New_or_Variation</w:t>
                    </w:r>
                  </w:p>
                </w:txbxContent>
              </v:textbox>
              <w10:wrap anchorx="page" anchory="page"/>
            </v:shape>
          </w:pict>
        </mc:Fallback>
      </mc:AlternateContent>
    </w:r>
    <w:r>
      <w:rPr>
        <w:noProof/>
      </w:rPr>
      <mc:AlternateContent>
        <mc:Choice Requires="wps">
          <w:drawing>
            <wp:anchor distT="0" distB="0" distL="114300" distR="114300" simplePos="0" relativeHeight="487247360" behindDoc="1" locked="0" layoutInCell="1" allowOverlap="1" wp14:anchorId="02EFF174" wp14:editId="50C1A725">
              <wp:simplePos x="0" y="0"/>
              <wp:positionH relativeFrom="page">
                <wp:posOffset>4725670</wp:posOffset>
              </wp:positionH>
              <wp:positionV relativeFrom="page">
                <wp:posOffset>10194290</wp:posOffset>
              </wp:positionV>
              <wp:extent cx="1726565" cy="139700"/>
              <wp:effectExtent l="0" t="0" r="0" b="0"/>
              <wp:wrapNone/>
              <wp:docPr id="92904423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5C0D2"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FF174" id="docshape17" o:spid="_x0000_s1046" type="#_x0000_t202" style="position:absolute;margin-left:372.1pt;margin-top:802.7pt;width:135.95pt;height:11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" filled="f" stroked="f">
              <v:textbox inset="0,0,0,0">
                <w:txbxContent>
                  <w:p w14:paraId="5D35C0D2" w14:textId="77777777" w:rsidR="00512EEC" w:rsidRDefault="00AD392E">
                    <w:pPr>
                      <w:spacing w:before="15"/>
                      <w:ind w:left="20"/>
                      <w:rPr>
                        <w:sz w:val="16"/>
                      </w:rPr>
                    </w:pPr>
                    <w:r>
                      <w:rPr>
                        <w:sz w:val="16"/>
                      </w:rPr>
                      <w:t>©</w:t>
                    </w:r>
                    <w:r>
                      <w:rPr>
                        <w:spacing w:val="-8"/>
                        <w:sz w:val="16"/>
                      </w:rPr>
                      <w:t xml:space="preserve"> </w:t>
                    </w:r>
                    <w:r>
                      <w:rPr>
                        <w:sz w:val="16"/>
                      </w:rPr>
                      <w:t>Eastleigh</w:t>
                    </w:r>
                    <w:r>
                      <w:rPr>
                        <w:spacing w:val="-6"/>
                        <w:sz w:val="16"/>
                      </w:rPr>
                      <w:t xml:space="preserve"> </w:t>
                    </w:r>
                    <w:r>
                      <w:rPr>
                        <w:sz w:val="16"/>
                      </w:rPr>
                      <w:t>Borough</w:t>
                    </w:r>
                    <w:r>
                      <w:rPr>
                        <w:spacing w:val="-6"/>
                        <w:sz w:val="16"/>
                      </w:rPr>
                      <w:t xml:space="preserve"> </w:t>
                    </w:r>
                    <w:r>
                      <w:rPr>
                        <w:sz w:val="16"/>
                      </w:rPr>
                      <w:t>Council</w:t>
                    </w:r>
                    <w:r>
                      <w:rPr>
                        <w:spacing w:val="-5"/>
                        <w:sz w:val="16"/>
                      </w:rPr>
                      <w:t xml:space="preserve"> </w:t>
                    </w:r>
                    <w:r>
                      <w:rPr>
                        <w:sz w:val="16"/>
                      </w:rPr>
                      <w:t>2016-</w:t>
                    </w:r>
                    <w:r>
                      <w:rPr>
                        <w:spacing w:val="-5"/>
                        <w:sz w:val="16"/>
                      </w:rPr>
                      <w:t>06</w:t>
                    </w:r>
                  </w:p>
                </w:txbxContent>
              </v:textbox>
              <w10:wrap anchorx="page" anchory="page"/>
            </v:shape>
          </w:pict>
        </mc:Fallback>
      </mc:AlternateContent>
    </w:r>
    <w:r>
      <w:rPr>
        <w:noProof/>
      </w:rPr>
      <mc:AlternateContent>
        <mc:Choice Requires="wps">
          <w:drawing>
            <wp:anchor distT="0" distB="0" distL="114300" distR="114300" simplePos="0" relativeHeight="487247872" behindDoc="1" locked="0" layoutInCell="1" allowOverlap="1" wp14:anchorId="4A0E94E7" wp14:editId="5DD53D81">
              <wp:simplePos x="0" y="0"/>
              <wp:positionH relativeFrom="page">
                <wp:posOffset>3439160</wp:posOffset>
              </wp:positionH>
              <wp:positionV relativeFrom="page">
                <wp:posOffset>10311130</wp:posOffset>
              </wp:positionV>
              <wp:extent cx="683260" cy="139700"/>
              <wp:effectExtent l="0" t="0" r="0" b="0"/>
              <wp:wrapNone/>
              <wp:docPr id="144096717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6584" w14:textId="77777777" w:rsidR="00512EEC" w:rsidRDefault="00AD392E">
                          <w:pPr>
                            <w:spacing w:before="15"/>
                            <w:ind w:left="20"/>
                            <w:rPr>
                              <w:sz w:val="16"/>
                            </w:rPr>
                          </w:pPr>
                          <w:r>
                            <w:rPr>
                              <w:sz w:val="16"/>
                            </w:rPr>
                            <w:t>Page</w:t>
                          </w:r>
                          <w:r>
                            <w:rPr>
                              <w:spacing w:val="-2"/>
                              <w:sz w:val="16"/>
                            </w:rPr>
                            <w:t xml:space="preserve"> </w:t>
                          </w:r>
                          <w:r>
                            <w:rPr>
                              <w:sz w:val="16"/>
                            </w:rPr>
                            <w:t>six</w:t>
                          </w:r>
                          <w:r>
                            <w:rPr>
                              <w:spacing w:val="-5"/>
                              <w:sz w:val="16"/>
                            </w:rPr>
                            <w:t xml:space="preserve"> </w:t>
                          </w:r>
                          <w:r>
                            <w:rPr>
                              <w:sz w:val="16"/>
                            </w:rPr>
                            <w:t>of</w:t>
                          </w:r>
                          <w:r>
                            <w:rPr>
                              <w:spacing w:val="1"/>
                              <w:sz w:val="16"/>
                            </w:rPr>
                            <w:t xml:space="preserve"> </w:t>
                          </w:r>
                          <w:r>
                            <w:rPr>
                              <w:spacing w:val="-5"/>
                              <w:sz w:val="16"/>
                            </w:rPr>
                            <w:t>six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94E7" id="docshape18" o:spid="_x0000_s1047" type="#_x0000_t202" style="position:absolute;margin-left:270.8pt;margin-top:811.9pt;width:53.8pt;height:11pt;z-index:-160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za2gEAAJgDAAAOAAAAZHJzL2Uyb0RvYy54bWysU8Fu2zAMvQ/YPwi6L3ZSIO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" filled="f" stroked="f">
              <v:textbox inset="0,0,0,0">
                <w:txbxContent>
                  <w:p w14:paraId="2D006584" w14:textId="77777777" w:rsidR="00512EEC" w:rsidRDefault="00AD392E">
                    <w:pPr>
                      <w:spacing w:before="15"/>
                      <w:ind w:left="20"/>
                      <w:rPr>
                        <w:sz w:val="16"/>
                      </w:rPr>
                    </w:pPr>
                    <w:r>
                      <w:rPr>
                        <w:sz w:val="16"/>
                      </w:rPr>
                      <w:t>Page</w:t>
                    </w:r>
                    <w:r>
                      <w:rPr>
                        <w:spacing w:val="-2"/>
                        <w:sz w:val="16"/>
                      </w:rPr>
                      <w:t xml:space="preserve"> </w:t>
                    </w:r>
                    <w:r>
                      <w:rPr>
                        <w:sz w:val="16"/>
                      </w:rPr>
                      <w:t>six</w:t>
                    </w:r>
                    <w:r>
                      <w:rPr>
                        <w:spacing w:val="-5"/>
                        <w:sz w:val="16"/>
                      </w:rPr>
                      <w:t xml:space="preserve"> </w:t>
                    </w:r>
                    <w:r>
                      <w:rPr>
                        <w:sz w:val="16"/>
                      </w:rPr>
                      <w:t>of</w:t>
                    </w:r>
                    <w:r>
                      <w:rPr>
                        <w:spacing w:val="1"/>
                        <w:sz w:val="16"/>
                      </w:rPr>
                      <w:t xml:space="preserve"> </w:t>
                    </w:r>
                    <w:r>
                      <w:rPr>
                        <w:spacing w:val="-5"/>
                        <w:sz w:val="16"/>
                      </w:rPr>
                      <w:t>six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FD0C" w14:textId="77777777" w:rsidR="007A0D2B" w:rsidRDefault="007A0D2B">
      <w:r>
        <w:separator/>
      </w:r>
    </w:p>
  </w:footnote>
  <w:footnote w:type="continuationSeparator" w:id="0">
    <w:p w14:paraId="21F71B70" w14:textId="77777777" w:rsidR="007A0D2B" w:rsidRDefault="007A0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39"/>
    <w:multiLevelType w:val="hybridMultilevel"/>
    <w:tmpl w:val="C5747082"/>
    <w:lvl w:ilvl="0" w:tplc="AE1CD65E">
      <w:start w:val="1"/>
      <w:numFmt w:val="lowerLetter"/>
      <w:lvlText w:val="(%1)"/>
      <w:lvlJc w:val="left"/>
      <w:pPr>
        <w:ind w:left="830" w:hanging="360"/>
        <w:jc w:val="left"/>
      </w:pPr>
      <w:rPr>
        <w:rFonts w:ascii="Arial" w:eastAsia="Arial" w:hAnsi="Arial" w:cs="Arial" w:hint="default"/>
        <w:b w:val="0"/>
        <w:bCs w:val="0"/>
        <w:i w:val="0"/>
        <w:iCs w:val="0"/>
        <w:spacing w:val="-1"/>
        <w:w w:val="100"/>
        <w:sz w:val="22"/>
        <w:szCs w:val="22"/>
        <w:lang w:val="en-US" w:eastAsia="en-US" w:bidi="ar-SA"/>
      </w:rPr>
    </w:lvl>
    <w:lvl w:ilvl="1" w:tplc="91F4C36C">
      <w:numFmt w:val="bullet"/>
      <w:lvlText w:val="•"/>
      <w:lvlJc w:val="left"/>
      <w:pPr>
        <w:ind w:left="1717" w:hanging="360"/>
      </w:pPr>
      <w:rPr>
        <w:rFonts w:hint="default"/>
        <w:lang w:val="en-US" w:eastAsia="en-US" w:bidi="ar-SA"/>
      </w:rPr>
    </w:lvl>
    <w:lvl w:ilvl="2" w:tplc="B1DCDE32">
      <w:numFmt w:val="bullet"/>
      <w:lvlText w:val="•"/>
      <w:lvlJc w:val="left"/>
      <w:pPr>
        <w:ind w:left="2595" w:hanging="360"/>
      </w:pPr>
      <w:rPr>
        <w:rFonts w:hint="default"/>
        <w:lang w:val="en-US" w:eastAsia="en-US" w:bidi="ar-SA"/>
      </w:rPr>
    </w:lvl>
    <w:lvl w:ilvl="3" w:tplc="D5B8A0F0">
      <w:numFmt w:val="bullet"/>
      <w:lvlText w:val="•"/>
      <w:lvlJc w:val="left"/>
      <w:pPr>
        <w:ind w:left="3473" w:hanging="360"/>
      </w:pPr>
      <w:rPr>
        <w:rFonts w:hint="default"/>
        <w:lang w:val="en-US" w:eastAsia="en-US" w:bidi="ar-SA"/>
      </w:rPr>
    </w:lvl>
    <w:lvl w:ilvl="4" w:tplc="91120528">
      <w:numFmt w:val="bullet"/>
      <w:lvlText w:val="•"/>
      <w:lvlJc w:val="left"/>
      <w:pPr>
        <w:ind w:left="4351" w:hanging="360"/>
      </w:pPr>
      <w:rPr>
        <w:rFonts w:hint="default"/>
        <w:lang w:val="en-US" w:eastAsia="en-US" w:bidi="ar-SA"/>
      </w:rPr>
    </w:lvl>
    <w:lvl w:ilvl="5" w:tplc="484A923A">
      <w:numFmt w:val="bullet"/>
      <w:lvlText w:val="•"/>
      <w:lvlJc w:val="left"/>
      <w:pPr>
        <w:ind w:left="5229" w:hanging="360"/>
      </w:pPr>
      <w:rPr>
        <w:rFonts w:hint="default"/>
        <w:lang w:val="en-US" w:eastAsia="en-US" w:bidi="ar-SA"/>
      </w:rPr>
    </w:lvl>
    <w:lvl w:ilvl="6" w:tplc="3EE2BB1E">
      <w:numFmt w:val="bullet"/>
      <w:lvlText w:val="•"/>
      <w:lvlJc w:val="left"/>
      <w:pPr>
        <w:ind w:left="6107" w:hanging="360"/>
      </w:pPr>
      <w:rPr>
        <w:rFonts w:hint="default"/>
        <w:lang w:val="en-US" w:eastAsia="en-US" w:bidi="ar-SA"/>
      </w:rPr>
    </w:lvl>
    <w:lvl w:ilvl="7" w:tplc="F266B468">
      <w:numFmt w:val="bullet"/>
      <w:lvlText w:val="•"/>
      <w:lvlJc w:val="left"/>
      <w:pPr>
        <w:ind w:left="6985" w:hanging="360"/>
      </w:pPr>
      <w:rPr>
        <w:rFonts w:hint="default"/>
        <w:lang w:val="en-US" w:eastAsia="en-US" w:bidi="ar-SA"/>
      </w:rPr>
    </w:lvl>
    <w:lvl w:ilvl="8" w:tplc="776257C4">
      <w:numFmt w:val="bullet"/>
      <w:lvlText w:val="•"/>
      <w:lvlJc w:val="left"/>
      <w:pPr>
        <w:ind w:left="7863" w:hanging="360"/>
      </w:pPr>
      <w:rPr>
        <w:rFonts w:hint="default"/>
        <w:lang w:val="en-US" w:eastAsia="en-US" w:bidi="ar-SA"/>
      </w:rPr>
    </w:lvl>
  </w:abstractNum>
  <w:abstractNum w:abstractNumId="1" w15:restartNumberingAfterBreak="0">
    <w:nsid w:val="04347341"/>
    <w:multiLevelType w:val="hybridMultilevel"/>
    <w:tmpl w:val="B3904832"/>
    <w:lvl w:ilvl="0" w:tplc="38F0D1A4">
      <w:start w:val="1"/>
      <w:numFmt w:val="lowerLetter"/>
      <w:lvlText w:val="(%1)"/>
      <w:lvlJc w:val="left"/>
      <w:pPr>
        <w:ind w:left="981" w:hanging="512"/>
        <w:jc w:val="left"/>
      </w:pPr>
      <w:rPr>
        <w:rFonts w:ascii="Arial" w:eastAsia="Arial" w:hAnsi="Arial" w:cs="Arial" w:hint="default"/>
        <w:b w:val="0"/>
        <w:bCs w:val="0"/>
        <w:i w:val="0"/>
        <w:iCs w:val="0"/>
        <w:spacing w:val="-1"/>
        <w:w w:val="100"/>
        <w:sz w:val="22"/>
        <w:szCs w:val="22"/>
        <w:lang w:val="en-US" w:eastAsia="en-US" w:bidi="ar-SA"/>
      </w:rPr>
    </w:lvl>
    <w:lvl w:ilvl="1" w:tplc="17A20094">
      <w:numFmt w:val="bullet"/>
      <w:lvlText w:val="•"/>
      <w:lvlJc w:val="left"/>
      <w:pPr>
        <w:ind w:left="1843" w:hanging="512"/>
      </w:pPr>
      <w:rPr>
        <w:rFonts w:hint="default"/>
        <w:lang w:val="en-US" w:eastAsia="en-US" w:bidi="ar-SA"/>
      </w:rPr>
    </w:lvl>
    <w:lvl w:ilvl="2" w:tplc="AE706F10">
      <w:numFmt w:val="bullet"/>
      <w:lvlText w:val="•"/>
      <w:lvlJc w:val="left"/>
      <w:pPr>
        <w:ind w:left="2707" w:hanging="512"/>
      </w:pPr>
      <w:rPr>
        <w:rFonts w:hint="default"/>
        <w:lang w:val="en-US" w:eastAsia="en-US" w:bidi="ar-SA"/>
      </w:rPr>
    </w:lvl>
    <w:lvl w:ilvl="3" w:tplc="52C4AA00">
      <w:numFmt w:val="bullet"/>
      <w:lvlText w:val="•"/>
      <w:lvlJc w:val="left"/>
      <w:pPr>
        <w:ind w:left="3571" w:hanging="512"/>
      </w:pPr>
      <w:rPr>
        <w:rFonts w:hint="default"/>
        <w:lang w:val="en-US" w:eastAsia="en-US" w:bidi="ar-SA"/>
      </w:rPr>
    </w:lvl>
    <w:lvl w:ilvl="4" w:tplc="608AEC4A">
      <w:numFmt w:val="bullet"/>
      <w:lvlText w:val="•"/>
      <w:lvlJc w:val="left"/>
      <w:pPr>
        <w:ind w:left="4435" w:hanging="512"/>
      </w:pPr>
      <w:rPr>
        <w:rFonts w:hint="default"/>
        <w:lang w:val="en-US" w:eastAsia="en-US" w:bidi="ar-SA"/>
      </w:rPr>
    </w:lvl>
    <w:lvl w:ilvl="5" w:tplc="8DCE8368">
      <w:numFmt w:val="bullet"/>
      <w:lvlText w:val="•"/>
      <w:lvlJc w:val="left"/>
      <w:pPr>
        <w:ind w:left="5299" w:hanging="512"/>
      </w:pPr>
      <w:rPr>
        <w:rFonts w:hint="default"/>
        <w:lang w:val="en-US" w:eastAsia="en-US" w:bidi="ar-SA"/>
      </w:rPr>
    </w:lvl>
    <w:lvl w:ilvl="6" w:tplc="93E06BC0">
      <w:numFmt w:val="bullet"/>
      <w:lvlText w:val="•"/>
      <w:lvlJc w:val="left"/>
      <w:pPr>
        <w:ind w:left="6163" w:hanging="512"/>
      </w:pPr>
      <w:rPr>
        <w:rFonts w:hint="default"/>
        <w:lang w:val="en-US" w:eastAsia="en-US" w:bidi="ar-SA"/>
      </w:rPr>
    </w:lvl>
    <w:lvl w:ilvl="7" w:tplc="3286942E">
      <w:numFmt w:val="bullet"/>
      <w:lvlText w:val="•"/>
      <w:lvlJc w:val="left"/>
      <w:pPr>
        <w:ind w:left="7027" w:hanging="512"/>
      </w:pPr>
      <w:rPr>
        <w:rFonts w:hint="default"/>
        <w:lang w:val="en-US" w:eastAsia="en-US" w:bidi="ar-SA"/>
      </w:rPr>
    </w:lvl>
    <w:lvl w:ilvl="8" w:tplc="37F627F4">
      <w:numFmt w:val="bullet"/>
      <w:lvlText w:val="•"/>
      <w:lvlJc w:val="left"/>
      <w:pPr>
        <w:ind w:left="7891" w:hanging="512"/>
      </w:pPr>
      <w:rPr>
        <w:rFonts w:hint="default"/>
        <w:lang w:val="en-US" w:eastAsia="en-US" w:bidi="ar-SA"/>
      </w:rPr>
    </w:lvl>
  </w:abstractNum>
  <w:abstractNum w:abstractNumId="2" w15:restartNumberingAfterBreak="0">
    <w:nsid w:val="0BB3729A"/>
    <w:multiLevelType w:val="hybridMultilevel"/>
    <w:tmpl w:val="849A69F0"/>
    <w:lvl w:ilvl="0" w:tplc="74E879DA">
      <w:start w:val="1"/>
      <w:numFmt w:val="lowerLetter"/>
      <w:lvlText w:val="(%1)"/>
      <w:lvlJc w:val="left"/>
      <w:pPr>
        <w:ind w:left="679" w:hanging="567"/>
        <w:jc w:val="left"/>
      </w:pPr>
      <w:rPr>
        <w:rFonts w:ascii="Arial" w:eastAsia="Arial" w:hAnsi="Arial" w:cs="Arial" w:hint="default"/>
        <w:b w:val="0"/>
        <w:bCs w:val="0"/>
        <w:i w:val="0"/>
        <w:iCs w:val="0"/>
        <w:spacing w:val="-1"/>
        <w:w w:val="100"/>
        <w:sz w:val="22"/>
        <w:szCs w:val="22"/>
        <w:lang w:val="en-US" w:eastAsia="en-US" w:bidi="ar-SA"/>
      </w:rPr>
    </w:lvl>
    <w:lvl w:ilvl="1" w:tplc="39A28C18">
      <w:numFmt w:val="bullet"/>
      <w:lvlText w:val="•"/>
      <w:lvlJc w:val="left"/>
      <w:pPr>
        <w:ind w:left="1654" w:hanging="567"/>
      </w:pPr>
      <w:rPr>
        <w:rFonts w:hint="default"/>
        <w:lang w:val="en-US" w:eastAsia="en-US" w:bidi="ar-SA"/>
      </w:rPr>
    </w:lvl>
    <w:lvl w:ilvl="2" w:tplc="F2228338">
      <w:numFmt w:val="bullet"/>
      <w:lvlText w:val="•"/>
      <w:lvlJc w:val="left"/>
      <w:pPr>
        <w:ind w:left="2629" w:hanging="567"/>
      </w:pPr>
      <w:rPr>
        <w:rFonts w:hint="default"/>
        <w:lang w:val="en-US" w:eastAsia="en-US" w:bidi="ar-SA"/>
      </w:rPr>
    </w:lvl>
    <w:lvl w:ilvl="3" w:tplc="8B409E42">
      <w:numFmt w:val="bullet"/>
      <w:lvlText w:val="•"/>
      <w:lvlJc w:val="left"/>
      <w:pPr>
        <w:ind w:left="3603" w:hanging="567"/>
      </w:pPr>
      <w:rPr>
        <w:rFonts w:hint="default"/>
        <w:lang w:val="en-US" w:eastAsia="en-US" w:bidi="ar-SA"/>
      </w:rPr>
    </w:lvl>
    <w:lvl w:ilvl="4" w:tplc="DC72B058">
      <w:numFmt w:val="bullet"/>
      <w:lvlText w:val="•"/>
      <w:lvlJc w:val="left"/>
      <w:pPr>
        <w:ind w:left="4578" w:hanging="567"/>
      </w:pPr>
      <w:rPr>
        <w:rFonts w:hint="default"/>
        <w:lang w:val="en-US" w:eastAsia="en-US" w:bidi="ar-SA"/>
      </w:rPr>
    </w:lvl>
    <w:lvl w:ilvl="5" w:tplc="9F1C6C9E">
      <w:numFmt w:val="bullet"/>
      <w:lvlText w:val="•"/>
      <w:lvlJc w:val="left"/>
      <w:pPr>
        <w:ind w:left="5553" w:hanging="567"/>
      </w:pPr>
      <w:rPr>
        <w:rFonts w:hint="default"/>
        <w:lang w:val="en-US" w:eastAsia="en-US" w:bidi="ar-SA"/>
      </w:rPr>
    </w:lvl>
    <w:lvl w:ilvl="6" w:tplc="5DD88C68">
      <w:numFmt w:val="bullet"/>
      <w:lvlText w:val="•"/>
      <w:lvlJc w:val="left"/>
      <w:pPr>
        <w:ind w:left="6527" w:hanging="567"/>
      </w:pPr>
      <w:rPr>
        <w:rFonts w:hint="default"/>
        <w:lang w:val="en-US" w:eastAsia="en-US" w:bidi="ar-SA"/>
      </w:rPr>
    </w:lvl>
    <w:lvl w:ilvl="7" w:tplc="EA5C59C8">
      <w:numFmt w:val="bullet"/>
      <w:lvlText w:val="•"/>
      <w:lvlJc w:val="left"/>
      <w:pPr>
        <w:ind w:left="7502" w:hanging="567"/>
      </w:pPr>
      <w:rPr>
        <w:rFonts w:hint="default"/>
        <w:lang w:val="en-US" w:eastAsia="en-US" w:bidi="ar-SA"/>
      </w:rPr>
    </w:lvl>
    <w:lvl w:ilvl="8" w:tplc="B456CFEC">
      <w:numFmt w:val="bullet"/>
      <w:lvlText w:val="•"/>
      <w:lvlJc w:val="left"/>
      <w:pPr>
        <w:ind w:left="8477" w:hanging="567"/>
      </w:pPr>
      <w:rPr>
        <w:rFonts w:hint="default"/>
        <w:lang w:val="en-US" w:eastAsia="en-US" w:bidi="ar-SA"/>
      </w:rPr>
    </w:lvl>
  </w:abstractNum>
  <w:abstractNum w:abstractNumId="3" w15:restartNumberingAfterBreak="0">
    <w:nsid w:val="2627644A"/>
    <w:multiLevelType w:val="hybridMultilevel"/>
    <w:tmpl w:val="7BCEF2A2"/>
    <w:lvl w:ilvl="0" w:tplc="E3B8C8A8">
      <w:start w:val="1"/>
      <w:numFmt w:val="lowerLetter"/>
      <w:lvlText w:val="(%1)"/>
      <w:lvlJc w:val="left"/>
      <w:pPr>
        <w:ind w:left="830" w:hanging="360"/>
        <w:jc w:val="left"/>
      </w:pPr>
      <w:rPr>
        <w:rFonts w:ascii="Arial" w:eastAsia="Arial" w:hAnsi="Arial" w:cs="Arial" w:hint="default"/>
        <w:b w:val="0"/>
        <w:bCs w:val="0"/>
        <w:i w:val="0"/>
        <w:iCs w:val="0"/>
        <w:spacing w:val="-1"/>
        <w:w w:val="100"/>
        <w:sz w:val="22"/>
        <w:szCs w:val="22"/>
        <w:lang w:val="en-US" w:eastAsia="en-US" w:bidi="ar-SA"/>
      </w:rPr>
    </w:lvl>
    <w:lvl w:ilvl="1" w:tplc="6C5800C2">
      <w:numFmt w:val="bullet"/>
      <w:lvlText w:val="•"/>
      <w:lvlJc w:val="left"/>
      <w:pPr>
        <w:ind w:left="1717" w:hanging="360"/>
      </w:pPr>
      <w:rPr>
        <w:rFonts w:hint="default"/>
        <w:lang w:val="en-US" w:eastAsia="en-US" w:bidi="ar-SA"/>
      </w:rPr>
    </w:lvl>
    <w:lvl w:ilvl="2" w:tplc="6908D676">
      <w:numFmt w:val="bullet"/>
      <w:lvlText w:val="•"/>
      <w:lvlJc w:val="left"/>
      <w:pPr>
        <w:ind w:left="2595" w:hanging="360"/>
      </w:pPr>
      <w:rPr>
        <w:rFonts w:hint="default"/>
        <w:lang w:val="en-US" w:eastAsia="en-US" w:bidi="ar-SA"/>
      </w:rPr>
    </w:lvl>
    <w:lvl w:ilvl="3" w:tplc="121618AA">
      <w:numFmt w:val="bullet"/>
      <w:lvlText w:val="•"/>
      <w:lvlJc w:val="left"/>
      <w:pPr>
        <w:ind w:left="3473" w:hanging="360"/>
      </w:pPr>
      <w:rPr>
        <w:rFonts w:hint="default"/>
        <w:lang w:val="en-US" w:eastAsia="en-US" w:bidi="ar-SA"/>
      </w:rPr>
    </w:lvl>
    <w:lvl w:ilvl="4" w:tplc="8E223AC8">
      <w:numFmt w:val="bullet"/>
      <w:lvlText w:val="•"/>
      <w:lvlJc w:val="left"/>
      <w:pPr>
        <w:ind w:left="4351" w:hanging="360"/>
      </w:pPr>
      <w:rPr>
        <w:rFonts w:hint="default"/>
        <w:lang w:val="en-US" w:eastAsia="en-US" w:bidi="ar-SA"/>
      </w:rPr>
    </w:lvl>
    <w:lvl w:ilvl="5" w:tplc="9894CCE2">
      <w:numFmt w:val="bullet"/>
      <w:lvlText w:val="•"/>
      <w:lvlJc w:val="left"/>
      <w:pPr>
        <w:ind w:left="5229" w:hanging="360"/>
      </w:pPr>
      <w:rPr>
        <w:rFonts w:hint="default"/>
        <w:lang w:val="en-US" w:eastAsia="en-US" w:bidi="ar-SA"/>
      </w:rPr>
    </w:lvl>
    <w:lvl w:ilvl="6" w:tplc="A11C3FAA">
      <w:numFmt w:val="bullet"/>
      <w:lvlText w:val="•"/>
      <w:lvlJc w:val="left"/>
      <w:pPr>
        <w:ind w:left="6107" w:hanging="360"/>
      </w:pPr>
      <w:rPr>
        <w:rFonts w:hint="default"/>
        <w:lang w:val="en-US" w:eastAsia="en-US" w:bidi="ar-SA"/>
      </w:rPr>
    </w:lvl>
    <w:lvl w:ilvl="7" w:tplc="E8C8F66A">
      <w:numFmt w:val="bullet"/>
      <w:lvlText w:val="•"/>
      <w:lvlJc w:val="left"/>
      <w:pPr>
        <w:ind w:left="6985" w:hanging="360"/>
      </w:pPr>
      <w:rPr>
        <w:rFonts w:hint="default"/>
        <w:lang w:val="en-US" w:eastAsia="en-US" w:bidi="ar-SA"/>
      </w:rPr>
    </w:lvl>
    <w:lvl w:ilvl="8" w:tplc="F2DA4292">
      <w:numFmt w:val="bullet"/>
      <w:lvlText w:val="•"/>
      <w:lvlJc w:val="left"/>
      <w:pPr>
        <w:ind w:left="7863" w:hanging="360"/>
      </w:pPr>
      <w:rPr>
        <w:rFonts w:hint="default"/>
        <w:lang w:val="en-US" w:eastAsia="en-US" w:bidi="ar-SA"/>
      </w:rPr>
    </w:lvl>
  </w:abstractNum>
  <w:abstractNum w:abstractNumId="4" w15:restartNumberingAfterBreak="0">
    <w:nsid w:val="267E6809"/>
    <w:multiLevelType w:val="hybridMultilevel"/>
    <w:tmpl w:val="BEFEC24C"/>
    <w:lvl w:ilvl="0" w:tplc="869219F6">
      <w:start w:val="1"/>
      <w:numFmt w:val="decimal"/>
      <w:lvlText w:val="%1."/>
      <w:lvlJc w:val="left"/>
      <w:pPr>
        <w:ind w:left="1247" w:hanging="708"/>
        <w:jc w:val="left"/>
      </w:pPr>
      <w:rPr>
        <w:rFonts w:ascii="Arial" w:eastAsia="Arial" w:hAnsi="Arial" w:cs="Arial" w:hint="default"/>
        <w:b w:val="0"/>
        <w:bCs w:val="0"/>
        <w:i w:val="0"/>
        <w:iCs w:val="0"/>
        <w:spacing w:val="-1"/>
        <w:w w:val="100"/>
        <w:sz w:val="22"/>
        <w:szCs w:val="22"/>
        <w:lang w:val="en-US" w:eastAsia="en-US" w:bidi="ar-SA"/>
      </w:rPr>
    </w:lvl>
    <w:lvl w:ilvl="1" w:tplc="74ECF246">
      <w:start w:val="1"/>
      <w:numFmt w:val="lowerLetter"/>
      <w:lvlText w:val="(%2)"/>
      <w:lvlJc w:val="left"/>
      <w:pPr>
        <w:ind w:left="832" w:hanging="360"/>
        <w:jc w:val="left"/>
      </w:pPr>
      <w:rPr>
        <w:rFonts w:ascii="Arial" w:eastAsia="Arial" w:hAnsi="Arial" w:cs="Arial" w:hint="default"/>
        <w:b w:val="0"/>
        <w:bCs w:val="0"/>
        <w:i w:val="0"/>
        <w:iCs w:val="0"/>
        <w:spacing w:val="-1"/>
        <w:w w:val="100"/>
        <w:sz w:val="22"/>
        <w:szCs w:val="22"/>
        <w:lang w:val="en-US" w:eastAsia="en-US" w:bidi="ar-SA"/>
      </w:rPr>
    </w:lvl>
    <w:lvl w:ilvl="2" w:tplc="03CC0E92">
      <w:start w:val="1"/>
      <w:numFmt w:val="lowerRoman"/>
      <w:lvlText w:val="(%3)"/>
      <w:lvlJc w:val="left"/>
      <w:pPr>
        <w:ind w:left="1552" w:hanging="720"/>
        <w:jc w:val="left"/>
      </w:pPr>
      <w:rPr>
        <w:rFonts w:ascii="Arial" w:eastAsia="Arial" w:hAnsi="Arial" w:cs="Arial" w:hint="default"/>
        <w:b w:val="0"/>
        <w:bCs w:val="0"/>
        <w:i w:val="0"/>
        <w:iCs w:val="0"/>
        <w:spacing w:val="-2"/>
        <w:w w:val="100"/>
        <w:sz w:val="22"/>
        <w:szCs w:val="22"/>
        <w:lang w:val="en-US" w:eastAsia="en-US" w:bidi="ar-SA"/>
      </w:rPr>
    </w:lvl>
    <w:lvl w:ilvl="3" w:tplc="5E86BEE6">
      <w:numFmt w:val="bullet"/>
      <w:lvlText w:val="•"/>
      <w:lvlJc w:val="left"/>
      <w:pPr>
        <w:ind w:left="2668" w:hanging="720"/>
      </w:pPr>
      <w:rPr>
        <w:rFonts w:hint="default"/>
        <w:lang w:val="en-US" w:eastAsia="en-US" w:bidi="ar-SA"/>
      </w:rPr>
    </w:lvl>
    <w:lvl w:ilvl="4" w:tplc="0484785E">
      <w:numFmt w:val="bullet"/>
      <w:lvlText w:val="•"/>
      <w:lvlJc w:val="left"/>
      <w:pPr>
        <w:ind w:left="3776" w:hanging="720"/>
      </w:pPr>
      <w:rPr>
        <w:rFonts w:hint="default"/>
        <w:lang w:val="en-US" w:eastAsia="en-US" w:bidi="ar-SA"/>
      </w:rPr>
    </w:lvl>
    <w:lvl w:ilvl="5" w:tplc="4C526BDC">
      <w:numFmt w:val="bullet"/>
      <w:lvlText w:val="•"/>
      <w:lvlJc w:val="left"/>
      <w:pPr>
        <w:ind w:left="4884" w:hanging="720"/>
      </w:pPr>
      <w:rPr>
        <w:rFonts w:hint="default"/>
        <w:lang w:val="en-US" w:eastAsia="en-US" w:bidi="ar-SA"/>
      </w:rPr>
    </w:lvl>
    <w:lvl w:ilvl="6" w:tplc="79F88510">
      <w:numFmt w:val="bullet"/>
      <w:lvlText w:val="•"/>
      <w:lvlJc w:val="left"/>
      <w:pPr>
        <w:ind w:left="5993" w:hanging="720"/>
      </w:pPr>
      <w:rPr>
        <w:rFonts w:hint="default"/>
        <w:lang w:val="en-US" w:eastAsia="en-US" w:bidi="ar-SA"/>
      </w:rPr>
    </w:lvl>
    <w:lvl w:ilvl="7" w:tplc="32729250">
      <w:numFmt w:val="bullet"/>
      <w:lvlText w:val="•"/>
      <w:lvlJc w:val="left"/>
      <w:pPr>
        <w:ind w:left="7101" w:hanging="720"/>
      </w:pPr>
      <w:rPr>
        <w:rFonts w:hint="default"/>
        <w:lang w:val="en-US" w:eastAsia="en-US" w:bidi="ar-SA"/>
      </w:rPr>
    </w:lvl>
    <w:lvl w:ilvl="8" w:tplc="754C474E">
      <w:numFmt w:val="bullet"/>
      <w:lvlText w:val="•"/>
      <w:lvlJc w:val="left"/>
      <w:pPr>
        <w:ind w:left="8209" w:hanging="720"/>
      </w:pPr>
      <w:rPr>
        <w:rFonts w:hint="default"/>
        <w:lang w:val="en-US" w:eastAsia="en-US" w:bidi="ar-SA"/>
      </w:rPr>
    </w:lvl>
  </w:abstractNum>
  <w:abstractNum w:abstractNumId="5" w15:restartNumberingAfterBreak="0">
    <w:nsid w:val="2BB865C2"/>
    <w:multiLevelType w:val="hybridMultilevel"/>
    <w:tmpl w:val="13A86368"/>
    <w:lvl w:ilvl="0" w:tplc="1A0C959C">
      <w:start w:val="1"/>
      <w:numFmt w:val="lowerLetter"/>
      <w:lvlText w:val="(%1)"/>
      <w:lvlJc w:val="left"/>
      <w:pPr>
        <w:ind w:left="1192" w:hanging="720"/>
        <w:jc w:val="left"/>
      </w:pPr>
      <w:rPr>
        <w:rFonts w:ascii="Arial" w:eastAsia="Arial" w:hAnsi="Arial" w:cs="Arial" w:hint="default"/>
        <w:b w:val="0"/>
        <w:bCs w:val="0"/>
        <w:i w:val="0"/>
        <w:iCs w:val="0"/>
        <w:spacing w:val="-1"/>
        <w:w w:val="100"/>
        <w:sz w:val="22"/>
        <w:szCs w:val="22"/>
        <w:lang w:val="en-US" w:eastAsia="en-US" w:bidi="ar-SA"/>
      </w:rPr>
    </w:lvl>
    <w:lvl w:ilvl="1" w:tplc="260AC5A4">
      <w:numFmt w:val="bullet"/>
      <w:lvlText w:val="•"/>
      <w:lvlJc w:val="left"/>
      <w:pPr>
        <w:ind w:left="2122" w:hanging="720"/>
      </w:pPr>
      <w:rPr>
        <w:rFonts w:hint="default"/>
        <w:lang w:val="en-US" w:eastAsia="en-US" w:bidi="ar-SA"/>
      </w:rPr>
    </w:lvl>
    <w:lvl w:ilvl="2" w:tplc="DBBC44E0">
      <w:numFmt w:val="bullet"/>
      <w:lvlText w:val="•"/>
      <w:lvlJc w:val="left"/>
      <w:pPr>
        <w:ind w:left="3045" w:hanging="720"/>
      </w:pPr>
      <w:rPr>
        <w:rFonts w:hint="default"/>
        <w:lang w:val="en-US" w:eastAsia="en-US" w:bidi="ar-SA"/>
      </w:rPr>
    </w:lvl>
    <w:lvl w:ilvl="3" w:tplc="C9986000">
      <w:numFmt w:val="bullet"/>
      <w:lvlText w:val="•"/>
      <w:lvlJc w:val="left"/>
      <w:pPr>
        <w:ind w:left="3967" w:hanging="720"/>
      </w:pPr>
      <w:rPr>
        <w:rFonts w:hint="default"/>
        <w:lang w:val="en-US" w:eastAsia="en-US" w:bidi="ar-SA"/>
      </w:rPr>
    </w:lvl>
    <w:lvl w:ilvl="4" w:tplc="51CECD7E">
      <w:numFmt w:val="bullet"/>
      <w:lvlText w:val="•"/>
      <w:lvlJc w:val="left"/>
      <w:pPr>
        <w:ind w:left="4890" w:hanging="720"/>
      </w:pPr>
      <w:rPr>
        <w:rFonts w:hint="default"/>
        <w:lang w:val="en-US" w:eastAsia="en-US" w:bidi="ar-SA"/>
      </w:rPr>
    </w:lvl>
    <w:lvl w:ilvl="5" w:tplc="E5CA1DCA">
      <w:numFmt w:val="bullet"/>
      <w:lvlText w:val="•"/>
      <w:lvlJc w:val="left"/>
      <w:pPr>
        <w:ind w:left="5813" w:hanging="720"/>
      </w:pPr>
      <w:rPr>
        <w:rFonts w:hint="default"/>
        <w:lang w:val="en-US" w:eastAsia="en-US" w:bidi="ar-SA"/>
      </w:rPr>
    </w:lvl>
    <w:lvl w:ilvl="6" w:tplc="156E8C60">
      <w:numFmt w:val="bullet"/>
      <w:lvlText w:val="•"/>
      <w:lvlJc w:val="left"/>
      <w:pPr>
        <w:ind w:left="6735" w:hanging="720"/>
      </w:pPr>
      <w:rPr>
        <w:rFonts w:hint="default"/>
        <w:lang w:val="en-US" w:eastAsia="en-US" w:bidi="ar-SA"/>
      </w:rPr>
    </w:lvl>
    <w:lvl w:ilvl="7" w:tplc="CC682A94">
      <w:numFmt w:val="bullet"/>
      <w:lvlText w:val="•"/>
      <w:lvlJc w:val="left"/>
      <w:pPr>
        <w:ind w:left="7658" w:hanging="720"/>
      </w:pPr>
      <w:rPr>
        <w:rFonts w:hint="default"/>
        <w:lang w:val="en-US" w:eastAsia="en-US" w:bidi="ar-SA"/>
      </w:rPr>
    </w:lvl>
    <w:lvl w:ilvl="8" w:tplc="DF509F88">
      <w:numFmt w:val="bullet"/>
      <w:lvlText w:val="•"/>
      <w:lvlJc w:val="left"/>
      <w:pPr>
        <w:ind w:left="8581" w:hanging="720"/>
      </w:pPr>
      <w:rPr>
        <w:rFonts w:hint="default"/>
        <w:lang w:val="en-US" w:eastAsia="en-US" w:bidi="ar-SA"/>
      </w:rPr>
    </w:lvl>
  </w:abstractNum>
  <w:abstractNum w:abstractNumId="6" w15:restartNumberingAfterBreak="0">
    <w:nsid w:val="2F9520D2"/>
    <w:multiLevelType w:val="hybridMultilevel"/>
    <w:tmpl w:val="B3B0F70A"/>
    <w:lvl w:ilvl="0" w:tplc="C3620C4C">
      <w:start w:val="1"/>
      <w:numFmt w:val="lowerLetter"/>
      <w:lvlText w:val="(%1)"/>
      <w:lvlJc w:val="left"/>
      <w:pPr>
        <w:ind w:left="1011" w:hanging="540"/>
        <w:jc w:val="left"/>
      </w:pPr>
      <w:rPr>
        <w:rFonts w:ascii="Arial" w:eastAsia="Arial" w:hAnsi="Arial" w:cs="Arial" w:hint="default"/>
        <w:b w:val="0"/>
        <w:bCs w:val="0"/>
        <w:i w:val="0"/>
        <w:iCs w:val="0"/>
        <w:spacing w:val="-1"/>
        <w:w w:val="100"/>
        <w:sz w:val="22"/>
        <w:szCs w:val="22"/>
        <w:lang w:val="en-US" w:eastAsia="en-US" w:bidi="ar-SA"/>
      </w:rPr>
    </w:lvl>
    <w:lvl w:ilvl="1" w:tplc="3A3469D0">
      <w:start w:val="1"/>
      <w:numFmt w:val="lowerRoman"/>
      <w:lvlText w:val="(%2)"/>
      <w:lvlJc w:val="left"/>
      <w:pPr>
        <w:ind w:left="1911" w:hanging="720"/>
        <w:jc w:val="left"/>
      </w:pPr>
      <w:rPr>
        <w:rFonts w:ascii="Arial" w:eastAsia="Arial" w:hAnsi="Arial" w:cs="Arial" w:hint="default"/>
        <w:b w:val="0"/>
        <w:bCs w:val="0"/>
        <w:i w:val="0"/>
        <w:iCs w:val="0"/>
        <w:spacing w:val="-2"/>
        <w:w w:val="100"/>
        <w:sz w:val="22"/>
        <w:szCs w:val="22"/>
        <w:lang w:val="en-US" w:eastAsia="en-US" w:bidi="ar-SA"/>
      </w:rPr>
    </w:lvl>
    <w:lvl w:ilvl="2" w:tplc="D222F2E8">
      <w:numFmt w:val="bullet"/>
      <w:lvlText w:val="•"/>
      <w:lvlJc w:val="left"/>
      <w:pPr>
        <w:ind w:left="2865" w:hanging="720"/>
      </w:pPr>
      <w:rPr>
        <w:rFonts w:hint="default"/>
        <w:lang w:val="en-US" w:eastAsia="en-US" w:bidi="ar-SA"/>
      </w:rPr>
    </w:lvl>
    <w:lvl w:ilvl="3" w:tplc="4B0C796E">
      <w:numFmt w:val="bullet"/>
      <w:lvlText w:val="•"/>
      <w:lvlJc w:val="left"/>
      <w:pPr>
        <w:ind w:left="3810" w:hanging="720"/>
      </w:pPr>
      <w:rPr>
        <w:rFonts w:hint="default"/>
        <w:lang w:val="en-US" w:eastAsia="en-US" w:bidi="ar-SA"/>
      </w:rPr>
    </w:lvl>
    <w:lvl w:ilvl="4" w:tplc="DAD6C03E">
      <w:numFmt w:val="bullet"/>
      <w:lvlText w:val="•"/>
      <w:lvlJc w:val="left"/>
      <w:pPr>
        <w:ind w:left="4755" w:hanging="720"/>
      </w:pPr>
      <w:rPr>
        <w:rFonts w:hint="default"/>
        <w:lang w:val="en-US" w:eastAsia="en-US" w:bidi="ar-SA"/>
      </w:rPr>
    </w:lvl>
    <w:lvl w:ilvl="5" w:tplc="8C0C3C42">
      <w:numFmt w:val="bullet"/>
      <w:lvlText w:val="•"/>
      <w:lvlJc w:val="left"/>
      <w:pPr>
        <w:ind w:left="5700" w:hanging="720"/>
      </w:pPr>
      <w:rPr>
        <w:rFonts w:hint="default"/>
        <w:lang w:val="en-US" w:eastAsia="en-US" w:bidi="ar-SA"/>
      </w:rPr>
    </w:lvl>
    <w:lvl w:ilvl="6" w:tplc="0BFAEC02">
      <w:numFmt w:val="bullet"/>
      <w:lvlText w:val="•"/>
      <w:lvlJc w:val="left"/>
      <w:pPr>
        <w:ind w:left="6645" w:hanging="720"/>
      </w:pPr>
      <w:rPr>
        <w:rFonts w:hint="default"/>
        <w:lang w:val="en-US" w:eastAsia="en-US" w:bidi="ar-SA"/>
      </w:rPr>
    </w:lvl>
    <w:lvl w:ilvl="7" w:tplc="CE1EE520">
      <w:numFmt w:val="bullet"/>
      <w:lvlText w:val="•"/>
      <w:lvlJc w:val="left"/>
      <w:pPr>
        <w:ind w:left="7590" w:hanging="720"/>
      </w:pPr>
      <w:rPr>
        <w:rFonts w:hint="default"/>
        <w:lang w:val="en-US" w:eastAsia="en-US" w:bidi="ar-SA"/>
      </w:rPr>
    </w:lvl>
    <w:lvl w:ilvl="8" w:tplc="9AB8032C">
      <w:numFmt w:val="bullet"/>
      <w:lvlText w:val="•"/>
      <w:lvlJc w:val="left"/>
      <w:pPr>
        <w:ind w:left="8536" w:hanging="720"/>
      </w:pPr>
      <w:rPr>
        <w:rFonts w:hint="default"/>
        <w:lang w:val="en-US" w:eastAsia="en-US" w:bidi="ar-SA"/>
      </w:rPr>
    </w:lvl>
  </w:abstractNum>
  <w:abstractNum w:abstractNumId="7" w15:restartNumberingAfterBreak="0">
    <w:nsid w:val="3C607FAD"/>
    <w:multiLevelType w:val="hybridMultilevel"/>
    <w:tmpl w:val="C53294C4"/>
    <w:lvl w:ilvl="0" w:tplc="87E858B4">
      <w:start w:val="1"/>
      <w:numFmt w:val="lowerLetter"/>
      <w:lvlText w:val="(%1)"/>
      <w:lvlJc w:val="left"/>
      <w:pPr>
        <w:ind w:left="1245" w:hanging="708"/>
        <w:jc w:val="left"/>
      </w:pPr>
      <w:rPr>
        <w:rFonts w:ascii="Arial" w:eastAsia="Arial" w:hAnsi="Arial" w:cs="Arial" w:hint="default"/>
        <w:b w:val="0"/>
        <w:bCs w:val="0"/>
        <w:i w:val="0"/>
        <w:iCs w:val="0"/>
        <w:spacing w:val="-1"/>
        <w:w w:val="100"/>
        <w:sz w:val="22"/>
        <w:szCs w:val="22"/>
        <w:lang w:val="en-US" w:eastAsia="en-US" w:bidi="ar-SA"/>
      </w:rPr>
    </w:lvl>
    <w:lvl w:ilvl="1" w:tplc="7826D118">
      <w:numFmt w:val="bullet"/>
      <w:lvlText w:val="•"/>
      <w:lvlJc w:val="left"/>
      <w:pPr>
        <w:ind w:left="2077" w:hanging="708"/>
      </w:pPr>
      <w:rPr>
        <w:rFonts w:hint="default"/>
        <w:lang w:val="en-US" w:eastAsia="en-US" w:bidi="ar-SA"/>
      </w:rPr>
    </w:lvl>
    <w:lvl w:ilvl="2" w:tplc="1AA0D6EA">
      <w:numFmt w:val="bullet"/>
      <w:lvlText w:val="•"/>
      <w:lvlJc w:val="left"/>
      <w:pPr>
        <w:ind w:left="2915" w:hanging="708"/>
      </w:pPr>
      <w:rPr>
        <w:rFonts w:hint="default"/>
        <w:lang w:val="en-US" w:eastAsia="en-US" w:bidi="ar-SA"/>
      </w:rPr>
    </w:lvl>
    <w:lvl w:ilvl="3" w:tplc="46464A88">
      <w:numFmt w:val="bullet"/>
      <w:lvlText w:val="•"/>
      <w:lvlJc w:val="left"/>
      <w:pPr>
        <w:ind w:left="3753" w:hanging="708"/>
      </w:pPr>
      <w:rPr>
        <w:rFonts w:hint="default"/>
        <w:lang w:val="en-US" w:eastAsia="en-US" w:bidi="ar-SA"/>
      </w:rPr>
    </w:lvl>
    <w:lvl w:ilvl="4" w:tplc="DC66D3DA">
      <w:numFmt w:val="bullet"/>
      <w:lvlText w:val="•"/>
      <w:lvlJc w:val="left"/>
      <w:pPr>
        <w:ind w:left="4591" w:hanging="708"/>
      </w:pPr>
      <w:rPr>
        <w:rFonts w:hint="default"/>
        <w:lang w:val="en-US" w:eastAsia="en-US" w:bidi="ar-SA"/>
      </w:rPr>
    </w:lvl>
    <w:lvl w:ilvl="5" w:tplc="E6F4AE8A">
      <w:numFmt w:val="bullet"/>
      <w:lvlText w:val="•"/>
      <w:lvlJc w:val="left"/>
      <w:pPr>
        <w:ind w:left="5429" w:hanging="708"/>
      </w:pPr>
      <w:rPr>
        <w:rFonts w:hint="default"/>
        <w:lang w:val="en-US" w:eastAsia="en-US" w:bidi="ar-SA"/>
      </w:rPr>
    </w:lvl>
    <w:lvl w:ilvl="6" w:tplc="4EAC89AA">
      <w:numFmt w:val="bullet"/>
      <w:lvlText w:val="•"/>
      <w:lvlJc w:val="left"/>
      <w:pPr>
        <w:ind w:left="6267" w:hanging="708"/>
      </w:pPr>
      <w:rPr>
        <w:rFonts w:hint="default"/>
        <w:lang w:val="en-US" w:eastAsia="en-US" w:bidi="ar-SA"/>
      </w:rPr>
    </w:lvl>
    <w:lvl w:ilvl="7" w:tplc="E76821D4">
      <w:numFmt w:val="bullet"/>
      <w:lvlText w:val="•"/>
      <w:lvlJc w:val="left"/>
      <w:pPr>
        <w:ind w:left="7105" w:hanging="708"/>
      </w:pPr>
      <w:rPr>
        <w:rFonts w:hint="default"/>
        <w:lang w:val="en-US" w:eastAsia="en-US" w:bidi="ar-SA"/>
      </w:rPr>
    </w:lvl>
    <w:lvl w:ilvl="8" w:tplc="17DC9286">
      <w:numFmt w:val="bullet"/>
      <w:lvlText w:val="•"/>
      <w:lvlJc w:val="left"/>
      <w:pPr>
        <w:ind w:left="7943" w:hanging="708"/>
      </w:pPr>
      <w:rPr>
        <w:rFonts w:hint="default"/>
        <w:lang w:val="en-US" w:eastAsia="en-US" w:bidi="ar-SA"/>
      </w:rPr>
    </w:lvl>
  </w:abstractNum>
  <w:abstractNum w:abstractNumId="8" w15:restartNumberingAfterBreak="0">
    <w:nsid w:val="5B7271EC"/>
    <w:multiLevelType w:val="hybridMultilevel"/>
    <w:tmpl w:val="7076E47E"/>
    <w:lvl w:ilvl="0" w:tplc="778C9744">
      <w:start w:val="1"/>
      <w:numFmt w:val="lowerLetter"/>
      <w:lvlText w:val="(%1)"/>
      <w:lvlJc w:val="left"/>
      <w:pPr>
        <w:ind w:left="830" w:hanging="360"/>
        <w:jc w:val="left"/>
      </w:pPr>
      <w:rPr>
        <w:rFonts w:ascii="Arial" w:eastAsia="Arial" w:hAnsi="Arial" w:cs="Arial" w:hint="default"/>
        <w:b w:val="0"/>
        <w:bCs w:val="0"/>
        <w:i w:val="0"/>
        <w:iCs w:val="0"/>
        <w:spacing w:val="-1"/>
        <w:w w:val="100"/>
        <w:sz w:val="22"/>
        <w:szCs w:val="22"/>
        <w:lang w:val="en-US" w:eastAsia="en-US" w:bidi="ar-SA"/>
      </w:rPr>
    </w:lvl>
    <w:lvl w:ilvl="1" w:tplc="88606742">
      <w:numFmt w:val="bullet"/>
      <w:lvlText w:val="•"/>
      <w:lvlJc w:val="left"/>
      <w:pPr>
        <w:ind w:left="1717" w:hanging="360"/>
      </w:pPr>
      <w:rPr>
        <w:rFonts w:hint="default"/>
        <w:lang w:val="en-US" w:eastAsia="en-US" w:bidi="ar-SA"/>
      </w:rPr>
    </w:lvl>
    <w:lvl w:ilvl="2" w:tplc="AD10D378">
      <w:numFmt w:val="bullet"/>
      <w:lvlText w:val="•"/>
      <w:lvlJc w:val="left"/>
      <w:pPr>
        <w:ind w:left="2595" w:hanging="360"/>
      </w:pPr>
      <w:rPr>
        <w:rFonts w:hint="default"/>
        <w:lang w:val="en-US" w:eastAsia="en-US" w:bidi="ar-SA"/>
      </w:rPr>
    </w:lvl>
    <w:lvl w:ilvl="3" w:tplc="5C64E5B0">
      <w:numFmt w:val="bullet"/>
      <w:lvlText w:val="•"/>
      <w:lvlJc w:val="left"/>
      <w:pPr>
        <w:ind w:left="3473" w:hanging="360"/>
      </w:pPr>
      <w:rPr>
        <w:rFonts w:hint="default"/>
        <w:lang w:val="en-US" w:eastAsia="en-US" w:bidi="ar-SA"/>
      </w:rPr>
    </w:lvl>
    <w:lvl w:ilvl="4" w:tplc="3C8C433E">
      <w:numFmt w:val="bullet"/>
      <w:lvlText w:val="•"/>
      <w:lvlJc w:val="left"/>
      <w:pPr>
        <w:ind w:left="4351" w:hanging="360"/>
      </w:pPr>
      <w:rPr>
        <w:rFonts w:hint="default"/>
        <w:lang w:val="en-US" w:eastAsia="en-US" w:bidi="ar-SA"/>
      </w:rPr>
    </w:lvl>
    <w:lvl w:ilvl="5" w:tplc="0E30BD54">
      <w:numFmt w:val="bullet"/>
      <w:lvlText w:val="•"/>
      <w:lvlJc w:val="left"/>
      <w:pPr>
        <w:ind w:left="5229" w:hanging="360"/>
      </w:pPr>
      <w:rPr>
        <w:rFonts w:hint="default"/>
        <w:lang w:val="en-US" w:eastAsia="en-US" w:bidi="ar-SA"/>
      </w:rPr>
    </w:lvl>
    <w:lvl w:ilvl="6" w:tplc="BE9C0D78">
      <w:numFmt w:val="bullet"/>
      <w:lvlText w:val="•"/>
      <w:lvlJc w:val="left"/>
      <w:pPr>
        <w:ind w:left="6107" w:hanging="360"/>
      </w:pPr>
      <w:rPr>
        <w:rFonts w:hint="default"/>
        <w:lang w:val="en-US" w:eastAsia="en-US" w:bidi="ar-SA"/>
      </w:rPr>
    </w:lvl>
    <w:lvl w:ilvl="7" w:tplc="35C2AB78">
      <w:numFmt w:val="bullet"/>
      <w:lvlText w:val="•"/>
      <w:lvlJc w:val="left"/>
      <w:pPr>
        <w:ind w:left="6985" w:hanging="360"/>
      </w:pPr>
      <w:rPr>
        <w:rFonts w:hint="default"/>
        <w:lang w:val="en-US" w:eastAsia="en-US" w:bidi="ar-SA"/>
      </w:rPr>
    </w:lvl>
    <w:lvl w:ilvl="8" w:tplc="A6080984">
      <w:numFmt w:val="bullet"/>
      <w:lvlText w:val="•"/>
      <w:lvlJc w:val="left"/>
      <w:pPr>
        <w:ind w:left="7863" w:hanging="360"/>
      </w:pPr>
      <w:rPr>
        <w:rFonts w:hint="default"/>
        <w:lang w:val="en-US" w:eastAsia="en-US" w:bidi="ar-SA"/>
      </w:rPr>
    </w:lvl>
  </w:abstractNum>
  <w:abstractNum w:abstractNumId="9" w15:restartNumberingAfterBreak="0">
    <w:nsid w:val="61B80C07"/>
    <w:multiLevelType w:val="hybridMultilevel"/>
    <w:tmpl w:val="44C6AFBC"/>
    <w:lvl w:ilvl="0" w:tplc="7318E358">
      <w:numFmt w:val="bullet"/>
      <w:lvlText w:val=""/>
      <w:lvlJc w:val="left"/>
      <w:pPr>
        <w:ind w:left="834" w:hanging="361"/>
      </w:pPr>
      <w:rPr>
        <w:rFonts w:ascii="Symbol" w:eastAsia="Symbol" w:hAnsi="Symbol" w:cs="Symbol" w:hint="default"/>
        <w:b w:val="0"/>
        <w:bCs w:val="0"/>
        <w:i w:val="0"/>
        <w:iCs w:val="0"/>
        <w:w w:val="100"/>
        <w:sz w:val="22"/>
        <w:szCs w:val="22"/>
        <w:lang w:val="en-US" w:eastAsia="en-US" w:bidi="ar-SA"/>
      </w:rPr>
    </w:lvl>
    <w:lvl w:ilvl="1" w:tplc="5FE2ED02">
      <w:numFmt w:val="bullet"/>
      <w:lvlText w:val="•"/>
      <w:lvlJc w:val="left"/>
      <w:pPr>
        <w:ind w:left="1798" w:hanging="361"/>
      </w:pPr>
      <w:rPr>
        <w:rFonts w:hint="default"/>
        <w:lang w:val="en-US" w:eastAsia="en-US" w:bidi="ar-SA"/>
      </w:rPr>
    </w:lvl>
    <w:lvl w:ilvl="2" w:tplc="2182FAF8">
      <w:numFmt w:val="bullet"/>
      <w:lvlText w:val="•"/>
      <w:lvlJc w:val="left"/>
      <w:pPr>
        <w:ind w:left="2757" w:hanging="361"/>
      </w:pPr>
      <w:rPr>
        <w:rFonts w:hint="default"/>
        <w:lang w:val="en-US" w:eastAsia="en-US" w:bidi="ar-SA"/>
      </w:rPr>
    </w:lvl>
    <w:lvl w:ilvl="3" w:tplc="7F8E08E8">
      <w:numFmt w:val="bullet"/>
      <w:lvlText w:val="•"/>
      <w:lvlJc w:val="left"/>
      <w:pPr>
        <w:ind w:left="3715" w:hanging="361"/>
      </w:pPr>
      <w:rPr>
        <w:rFonts w:hint="default"/>
        <w:lang w:val="en-US" w:eastAsia="en-US" w:bidi="ar-SA"/>
      </w:rPr>
    </w:lvl>
    <w:lvl w:ilvl="4" w:tplc="0F84AFF6">
      <w:numFmt w:val="bullet"/>
      <w:lvlText w:val="•"/>
      <w:lvlJc w:val="left"/>
      <w:pPr>
        <w:ind w:left="4674" w:hanging="361"/>
      </w:pPr>
      <w:rPr>
        <w:rFonts w:hint="default"/>
        <w:lang w:val="en-US" w:eastAsia="en-US" w:bidi="ar-SA"/>
      </w:rPr>
    </w:lvl>
    <w:lvl w:ilvl="5" w:tplc="DFD4664E">
      <w:numFmt w:val="bullet"/>
      <w:lvlText w:val="•"/>
      <w:lvlJc w:val="left"/>
      <w:pPr>
        <w:ind w:left="5633" w:hanging="361"/>
      </w:pPr>
      <w:rPr>
        <w:rFonts w:hint="default"/>
        <w:lang w:val="en-US" w:eastAsia="en-US" w:bidi="ar-SA"/>
      </w:rPr>
    </w:lvl>
    <w:lvl w:ilvl="6" w:tplc="5ECC2F30">
      <w:numFmt w:val="bullet"/>
      <w:lvlText w:val="•"/>
      <w:lvlJc w:val="left"/>
      <w:pPr>
        <w:ind w:left="6591" w:hanging="361"/>
      </w:pPr>
      <w:rPr>
        <w:rFonts w:hint="default"/>
        <w:lang w:val="en-US" w:eastAsia="en-US" w:bidi="ar-SA"/>
      </w:rPr>
    </w:lvl>
    <w:lvl w:ilvl="7" w:tplc="9D2072CE">
      <w:numFmt w:val="bullet"/>
      <w:lvlText w:val="•"/>
      <w:lvlJc w:val="left"/>
      <w:pPr>
        <w:ind w:left="7550" w:hanging="361"/>
      </w:pPr>
      <w:rPr>
        <w:rFonts w:hint="default"/>
        <w:lang w:val="en-US" w:eastAsia="en-US" w:bidi="ar-SA"/>
      </w:rPr>
    </w:lvl>
    <w:lvl w:ilvl="8" w:tplc="CEBCAA2C">
      <w:numFmt w:val="bullet"/>
      <w:lvlText w:val="•"/>
      <w:lvlJc w:val="left"/>
      <w:pPr>
        <w:ind w:left="8509" w:hanging="361"/>
      </w:pPr>
      <w:rPr>
        <w:rFonts w:hint="default"/>
        <w:lang w:val="en-US" w:eastAsia="en-US" w:bidi="ar-SA"/>
      </w:rPr>
    </w:lvl>
  </w:abstractNum>
  <w:abstractNum w:abstractNumId="10" w15:restartNumberingAfterBreak="0">
    <w:nsid w:val="62E10F91"/>
    <w:multiLevelType w:val="hybridMultilevel"/>
    <w:tmpl w:val="AFBC43AC"/>
    <w:lvl w:ilvl="0" w:tplc="8500DDB8">
      <w:start w:val="1"/>
      <w:numFmt w:val="lowerLetter"/>
      <w:lvlText w:val="(%1)"/>
      <w:lvlJc w:val="left"/>
      <w:pPr>
        <w:ind w:left="679" w:hanging="567"/>
        <w:jc w:val="left"/>
      </w:pPr>
      <w:rPr>
        <w:rFonts w:ascii="Arial" w:eastAsia="Arial" w:hAnsi="Arial" w:cs="Arial" w:hint="default"/>
        <w:b w:val="0"/>
        <w:bCs w:val="0"/>
        <w:i w:val="0"/>
        <w:iCs w:val="0"/>
        <w:spacing w:val="-1"/>
        <w:w w:val="100"/>
        <w:sz w:val="22"/>
        <w:szCs w:val="22"/>
        <w:lang w:val="en-US" w:eastAsia="en-US" w:bidi="ar-SA"/>
      </w:rPr>
    </w:lvl>
    <w:lvl w:ilvl="1" w:tplc="7160CAE0">
      <w:start w:val="1"/>
      <w:numFmt w:val="lowerRoman"/>
      <w:lvlText w:val="(%2)"/>
      <w:lvlJc w:val="left"/>
      <w:pPr>
        <w:ind w:left="1553" w:hanging="360"/>
        <w:jc w:val="left"/>
      </w:pPr>
      <w:rPr>
        <w:rFonts w:ascii="Arial" w:eastAsia="Arial" w:hAnsi="Arial" w:cs="Arial" w:hint="default"/>
        <w:b w:val="0"/>
        <w:bCs w:val="0"/>
        <w:i w:val="0"/>
        <w:iCs w:val="0"/>
        <w:spacing w:val="-2"/>
        <w:w w:val="100"/>
        <w:sz w:val="22"/>
        <w:szCs w:val="22"/>
        <w:lang w:val="en-US" w:eastAsia="en-US" w:bidi="ar-SA"/>
      </w:rPr>
    </w:lvl>
    <w:lvl w:ilvl="2" w:tplc="76366614">
      <w:numFmt w:val="bullet"/>
      <w:lvlText w:val="•"/>
      <w:lvlJc w:val="left"/>
      <w:pPr>
        <w:ind w:left="2545" w:hanging="360"/>
      </w:pPr>
      <w:rPr>
        <w:rFonts w:hint="default"/>
        <w:lang w:val="en-US" w:eastAsia="en-US" w:bidi="ar-SA"/>
      </w:rPr>
    </w:lvl>
    <w:lvl w:ilvl="3" w:tplc="8C2AC054">
      <w:numFmt w:val="bullet"/>
      <w:lvlText w:val="•"/>
      <w:lvlJc w:val="left"/>
      <w:pPr>
        <w:ind w:left="3530" w:hanging="360"/>
      </w:pPr>
      <w:rPr>
        <w:rFonts w:hint="default"/>
        <w:lang w:val="en-US" w:eastAsia="en-US" w:bidi="ar-SA"/>
      </w:rPr>
    </w:lvl>
    <w:lvl w:ilvl="4" w:tplc="0E0A1BBA">
      <w:numFmt w:val="bullet"/>
      <w:lvlText w:val="•"/>
      <w:lvlJc w:val="left"/>
      <w:pPr>
        <w:ind w:left="4515" w:hanging="360"/>
      </w:pPr>
      <w:rPr>
        <w:rFonts w:hint="default"/>
        <w:lang w:val="en-US" w:eastAsia="en-US" w:bidi="ar-SA"/>
      </w:rPr>
    </w:lvl>
    <w:lvl w:ilvl="5" w:tplc="25E06CA4">
      <w:numFmt w:val="bullet"/>
      <w:lvlText w:val="•"/>
      <w:lvlJc w:val="left"/>
      <w:pPr>
        <w:ind w:left="5500" w:hanging="360"/>
      </w:pPr>
      <w:rPr>
        <w:rFonts w:hint="default"/>
        <w:lang w:val="en-US" w:eastAsia="en-US" w:bidi="ar-SA"/>
      </w:rPr>
    </w:lvl>
    <w:lvl w:ilvl="6" w:tplc="4B4CF1B8">
      <w:numFmt w:val="bullet"/>
      <w:lvlText w:val="•"/>
      <w:lvlJc w:val="left"/>
      <w:pPr>
        <w:ind w:left="6485" w:hanging="360"/>
      </w:pPr>
      <w:rPr>
        <w:rFonts w:hint="default"/>
        <w:lang w:val="en-US" w:eastAsia="en-US" w:bidi="ar-SA"/>
      </w:rPr>
    </w:lvl>
    <w:lvl w:ilvl="7" w:tplc="A8DEE944">
      <w:numFmt w:val="bullet"/>
      <w:lvlText w:val="•"/>
      <w:lvlJc w:val="left"/>
      <w:pPr>
        <w:ind w:left="7470" w:hanging="360"/>
      </w:pPr>
      <w:rPr>
        <w:rFonts w:hint="default"/>
        <w:lang w:val="en-US" w:eastAsia="en-US" w:bidi="ar-SA"/>
      </w:rPr>
    </w:lvl>
    <w:lvl w:ilvl="8" w:tplc="8F984798">
      <w:numFmt w:val="bullet"/>
      <w:lvlText w:val="•"/>
      <w:lvlJc w:val="left"/>
      <w:pPr>
        <w:ind w:left="8456" w:hanging="360"/>
      </w:pPr>
      <w:rPr>
        <w:rFonts w:hint="default"/>
        <w:lang w:val="en-US" w:eastAsia="en-US" w:bidi="ar-SA"/>
      </w:rPr>
    </w:lvl>
  </w:abstractNum>
  <w:abstractNum w:abstractNumId="11" w15:restartNumberingAfterBreak="0">
    <w:nsid w:val="6631293F"/>
    <w:multiLevelType w:val="hybridMultilevel"/>
    <w:tmpl w:val="254C3718"/>
    <w:lvl w:ilvl="0" w:tplc="0EDA1854">
      <w:start w:val="1"/>
      <w:numFmt w:val="lowerLetter"/>
      <w:lvlText w:val="(%1)"/>
      <w:lvlJc w:val="left"/>
      <w:pPr>
        <w:ind w:left="830" w:hanging="360"/>
        <w:jc w:val="left"/>
      </w:pPr>
      <w:rPr>
        <w:rFonts w:ascii="Arial" w:eastAsia="Arial" w:hAnsi="Arial" w:cs="Arial" w:hint="default"/>
        <w:b w:val="0"/>
        <w:bCs w:val="0"/>
        <w:i w:val="0"/>
        <w:iCs w:val="0"/>
        <w:spacing w:val="-1"/>
        <w:w w:val="100"/>
        <w:sz w:val="22"/>
        <w:szCs w:val="22"/>
        <w:lang w:val="en-US" w:eastAsia="en-US" w:bidi="ar-SA"/>
      </w:rPr>
    </w:lvl>
    <w:lvl w:ilvl="1" w:tplc="9F7A8E2A">
      <w:numFmt w:val="bullet"/>
      <w:lvlText w:val="•"/>
      <w:lvlJc w:val="left"/>
      <w:pPr>
        <w:ind w:left="1717" w:hanging="360"/>
      </w:pPr>
      <w:rPr>
        <w:rFonts w:hint="default"/>
        <w:lang w:val="en-US" w:eastAsia="en-US" w:bidi="ar-SA"/>
      </w:rPr>
    </w:lvl>
    <w:lvl w:ilvl="2" w:tplc="671C0298">
      <w:numFmt w:val="bullet"/>
      <w:lvlText w:val="•"/>
      <w:lvlJc w:val="left"/>
      <w:pPr>
        <w:ind w:left="2595" w:hanging="360"/>
      </w:pPr>
      <w:rPr>
        <w:rFonts w:hint="default"/>
        <w:lang w:val="en-US" w:eastAsia="en-US" w:bidi="ar-SA"/>
      </w:rPr>
    </w:lvl>
    <w:lvl w:ilvl="3" w:tplc="DAD83694">
      <w:numFmt w:val="bullet"/>
      <w:lvlText w:val="•"/>
      <w:lvlJc w:val="left"/>
      <w:pPr>
        <w:ind w:left="3473" w:hanging="360"/>
      </w:pPr>
      <w:rPr>
        <w:rFonts w:hint="default"/>
        <w:lang w:val="en-US" w:eastAsia="en-US" w:bidi="ar-SA"/>
      </w:rPr>
    </w:lvl>
    <w:lvl w:ilvl="4" w:tplc="313C3A44">
      <w:numFmt w:val="bullet"/>
      <w:lvlText w:val="•"/>
      <w:lvlJc w:val="left"/>
      <w:pPr>
        <w:ind w:left="4351" w:hanging="360"/>
      </w:pPr>
      <w:rPr>
        <w:rFonts w:hint="default"/>
        <w:lang w:val="en-US" w:eastAsia="en-US" w:bidi="ar-SA"/>
      </w:rPr>
    </w:lvl>
    <w:lvl w:ilvl="5" w:tplc="A7CE1BC2">
      <w:numFmt w:val="bullet"/>
      <w:lvlText w:val="•"/>
      <w:lvlJc w:val="left"/>
      <w:pPr>
        <w:ind w:left="5229" w:hanging="360"/>
      </w:pPr>
      <w:rPr>
        <w:rFonts w:hint="default"/>
        <w:lang w:val="en-US" w:eastAsia="en-US" w:bidi="ar-SA"/>
      </w:rPr>
    </w:lvl>
    <w:lvl w:ilvl="6" w:tplc="4E00E398">
      <w:numFmt w:val="bullet"/>
      <w:lvlText w:val="•"/>
      <w:lvlJc w:val="left"/>
      <w:pPr>
        <w:ind w:left="6107" w:hanging="360"/>
      </w:pPr>
      <w:rPr>
        <w:rFonts w:hint="default"/>
        <w:lang w:val="en-US" w:eastAsia="en-US" w:bidi="ar-SA"/>
      </w:rPr>
    </w:lvl>
    <w:lvl w:ilvl="7" w:tplc="031C8744">
      <w:numFmt w:val="bullet"/>
      <w:lvlText w:val="•"/>
      <w:lvlJc w:val="left"/>
      <w:pPr>
        <w:ind w:left="6985" w:hanging="360"/>
      </w:pPr>
      <w:rPr>
        <w:rFonts w:hint="default"/>
        <w:lang w:val="en-US" w:eastAsia="en-US" w:bidi="ar-SA"/>
      </w:rPr>
    </w:lvl>
    <w:lvl w:ilvl="8" w:tplc="A4F61BFC">
      <w:numFmt w:val="bullet"/>
      <w:lvlText w:val="•"/>
      <w:lvlJc w:val="left"/>
      <w:pPr>
        <w:ind w:left="7863" w:hanging="360"/>
      </w:pPr>
      <w:rPr>
        <w:rFonts w:hint="default"/>
        <w:lang w:val="en-US" w:eastAsia="en-US" w:bidi="ar-SA"/>
      </w:rPr>
    </w:lvl>
  </w:abstractNum>
  <w:abstractNum w:abstractNumId="12" w15:restartNumberingAfterBreak="0">
    <w:nsid w:val="72877B08"/>
    <w:multiLevelType w:val="hybridMultilevel"/>
    <w:tmpl w:val="641E6B4C"/>
    <w:lvl w:ilvl="0" w:tplc="D66A4C20">
      <w:start w:val="1"/>
      <w:numFmt w:val="lowerLetter"/>
      <w:lvlText w:val="(%1)"/>
      <w:lvlJc w:val="left"/>
      <w:pPr>
        <w:ind w:left="1247" w:hanging="708"/>
        <w:jc w:val="left"/>
      </w:pPr>
      <w:rPr>
        <w:rFonts w:ascii="Arial" w:eastAsia="Arial" w:hAnsi="Arial" w:cs="Arial" w:hint="default"/>
        <w:b w:val="0"/>
        <w:bCs w:val="0"/>
        <w:i w:val="0"/>
        <w:iCs w:val="0"/>
        <w:spacing w:val="-1"/>
        <w:w w:val="100"/>
        <w:sz w:val="22"/>
        <w:szCs w:val="22"/>
        <w:lang w:val="en-US" w:eastAsia="en-US" w:bidi="ar-SA"/>
      </w:rPr>
    </w:lvl>
    <w:lvl w:ilvl="1" w:tplc="C492C368">
      <w:numFmt w:val="bullet"/>
      <w:lvlText w:val="•"/>
      <w:lvlJc w:val="left"/>
      <w:pPr>
        <w:ind w:left="2158" w:hanging="708"/>
      </w:pPr>
      <w:rPr>
        <w:rFonts w:hint="default"/>
        <w:lang w:val="en-US" w:eastAsia="en-US" w:bidi="ar-SA"/>
      </w:rPr>
    </w:lvl>
    <w:lvl w:ilvl="2" w:tplc="F042ABE8">
      <w:numFmt w:val="bullet"/>
      <w:lvlText w:val="•"/>
      <w:lvlJc w:val="left"/>
      <w:pPr>
        <w:ind w:left="3077" w:hanging="708"/>
      </w:pPr>
      <w:rPr>
        <w:rFonts w:hint="default"/>
        <w:lang w:val="en-US" w:eastAsia="en-US" w:bidi="ar-SA"/>
      </w:rPr>
    </w:lvl>
    <w:lvl w:ilvl="3" w:tplc="984E68D8">
      <w:numFmt w:val="bullet"/>
      <w:lvlText w:val="•"/>
      <w:lvlJc w:val="left"/>
      <w:pPr>
        <w:ind w:left="3995" w:hanging="708"/>
      </w:pPr>
      <w:rPr>
        <w:rFonts w:hint="default"/>
        <w:lang w:val="en-US" w:eastAsia="en-US" w:bidi="ar-SA"/>
      </w:rPr>
    </w:lvl>
    <w:lvl w:ilvl="4" w:tplc="7CB82C08">
      <w:numFmt w:val="bullet"/>
      <w:lvlText w:val="•"/>
      <w:lvlJc w:val="left"/>
      <w:pPr>
        <w:ind w:left="4914" w:hanging="708"/>
      </w:pPr>
      <w:rPr>
        <w:rFonts w:hint="default"/>
        <w:lang w:val="en-US" w:eastAsia="en-US" w:bidi="ar-SA"/>
      </w:rPr>
    </w:lvl>
    <w:lvl w:ilvl="5" w:tplc="AC9662E4">
      <w:numFmt w:val="bullet"/>
      <w:lvlText w:val="•"/>
      <w:lvlJc w:val="left"/>
      <w:pPr>
        <w:ind w:left="5833" w:hanging="708"/>
      </w:pPr>
      <w:rPr>
        <w:rFonts w:hint="default"/>
        <w:lang w:val="en-US" w:eastAsia="en-US" w:bidi="ar-SA"/>
      </w:rPr>
    </w:lvl>
    <w:lvl w:ilvl="6" w:tplc="605E68BC">
      <w:numFmt w:val="bullet"/>
      <w:lvlText w:val="•"/>
      <w:lvlJc w:val="left"/>
      <w:pPr>
        <w:ind w:left="6751" w:hanging="708"/>
      </w:pPr>
      <w:rPr>
        <w:rFonts w:hint="default"/>
        <w:lang w:val="en-US" w:eastAsia="en-US" w:bidi="ar-SA"/>
      </w:rPr>
    </w:lvl>
    <w:lvl w:ilvl="7" w:tplc="84D8C5BE">
      <w:numFmt w:val="bullet"/>
      <w:lvlText w:val="•"/>
      <w:lvlJc w:val="left"/>
      <w:pPr>
        <w:ind w:left="7670" w:hanging="708"/>
      </w:pPr>
      <w:rPr>
        <w:rFonts w:hint="default"/>
        <w:lang w:val="en-US" w:eastAsia="en-US" w:bidi="ar-SA"/>
      </w:rPr>
    </w:lvl>
    <w:lvl w:ilvl="8" w:tplc="AAAC2222">
      <w:numFmt w:val="bullet"/>
      <w:lvlText w:val="•"/>
      <w:lvlJc w:val="left"/>
      <w:pPr>
        <w:ind w:left="8589" w:hanging="708"/>
      </w:pPr>
      <w:rPr>
        <w:rFonts w:hint="default"/>
        <w:lang w:val="en-US" w:eastAsia="en-US" w:bidi="ar-SA"/>
      </w:rPr>
    </w:lvl>
  </w:abstractNum>
  <w:abstractNum w:abstractNumId="13" w15:restartNumberingAfterBreak="0">
    <w:nsid w:val="7EF30F73"/>
    <w:multiLevelType w:val="hybridMultilevel"/>
    <w:tmpl w:val="C3A40C30"/>
    <w:lvl w:ilvl="0" w:tplc="CD98F04C">
      <w:start w:val="1"/>
      <w:numFmt w:val="lowerLetter"/>
      <w:lvlText w:val="(%1)"/>
      <w:lvlJc w:val="left"/>
      <w:pPr>
        <w:ind w:left="1245" w:hanging="706"/>
        <w:jc w:val="left"/>
      </w:pPr>
      <w:rPr>
        <w:rFonts w:ascii="Arial" w:eastAsia="Arial" w:hAnsi="Arial" w:cs="Arial" w:hint="default"/>
        <w:b w:val="0"/>
        <w:bCs w:val="0"/>
        <w:i w:val="0"/>
        <w:iCs w:val="0"/>
        <w:spacing w:val="-1"/>
        <w:w w:val="100"/>
        <w:sz w:val="22"/>
        <w:szCs w:val="22"/>
        <w:lang w:val="en-US" w:eastAsia="en-US" w:bidi="ar-SA"/>
      </w:rPr>
    </w:lvl>
    <w:lvl w:ilvl="1" w:tplc="2A988008">
      <w:numFmt w:val="bullet"/>
      <w:lvlText w:val="•"/>
      <w:lvlJc w:val="left"/>
      <w:pPr>
        <w:ind w:left="2158" w:hanging="706"/>
      </w:pPr>
      <w:rPr>
        <w:rFonts w:hint="default"/>
        <w:lang w:val="en-US" w:eastAsia="en-US" w:bidi="ar-SA"/>
      </w:rPr>
    </w:lvl>
    <w:lvl w:ilvl="2" w:tplc="163C3F6A">
      <w:numFmt w:val="bullet"/>
      <w:lvlText w:val="•"/>
      <w:lvlJc w:val="left"/>
      <w:pPr>
        <w:ind w:left="3077" w:hanging="706"/>
      </w:pPr>
      <w:rPr>
        <w:rFonts w:hint="default"/>
        <w:lang w:val="en-US" w:eastAsia="en-US" w:bidi="ar-SA"/>
      </w:rPr>
    </w:lvl>
    <w:lvl w:ilvl="3" w:tplc="539843E6">
      <w:numFmt w:val="bullet"/>
      <w:lvlText w:val="•"/>
      <w:lvlJc w:val="left"/>
      <w:pPr>
        <w:ind w:left="3995" w:hanging="706"/>
      </w:pPr>
      <w:rPr>
        <w:rFonts w:hint="default"/>
        <w:lang w:val="en-US" w:eastAsia="en-US" w:bidi="ar-SA"/>
      </w:rPr>
    </w:lvl>
    <w:lvl w:ilvl="4" w:tplc="5A70E742">
      <w:numFmt w:val="bullet"/>
      <w:lvlText w:val="•"/>
      <w:lvlJc w:val="left"/>
      <w:pPr>
        <w:ind w:left="4914" w:hanging="706"/>
      </w:pPr>
      <w:rPr>
        <w:rFonts w:hint="default"/>
        <w:lang w:val="en-US" w:eastAsia="en-US" w:bidi="ar-SA"/>
      </w:rPr>
    </w:lvl>
    <w:lvl w:ilvl="5" w:tplc="583C46F8">
      <w:numFmt w:val="bullet"/>
      <w:lvlText w:val="•"/>
      <w:lvlJc w:val="left"/>
      <w:pPr>
        <w:ind w:left="5833" w:hanging="706"/>
      </w:pPr>
      <w:rPr>
        <w:rFonts w:hint="default"/>
        <w:lang w:val="en-US" w:eastAsia="en-US" w:bidi="ar-SA"/>
      </w:rPr>
    </w:lvl>
    <w:lvl w:ilvl="6" w:tplc="EBB4F7FC">
      <w:numFmt w:val="bullet"/>
      <w:lvlText w:val="•"/>
      <w:lvlJc w:val="left"/>
      <w:pPr>
        <w:ind w:left="6751" w:hanging="706"/>
      </w:pPr>
      <w:rPr>
        <w:rFonts w:hint="default"/>
        <w:lang w:val="en-US" w:eastAsia="en-US" w:bidi="ar-SA"/>
      </w:rPr>
    </w:lvl>
    <w:lvl w:ilvl="7" w:tplc="3D3A6A62">
      <w:numFmt w:val="bullet"/>
      <w:lvlText w:val="•"/>
      <w:lvlJc w:val="left"/>
      <w:pPr>
        <w:ind w:left="7670" w:hanging="706"/>
      </w:pPr>
      <w:rPr>
        <w:rFonts w:hint="default"/>
        <w:lang w:val="en-US" w:eastAsia="en-US" w:bidi="ar-SA"/>
      </w:rPr>
    </w:lvl>
    <w:lvl w:ilvl="8" w:tplc="B328B62E">
      <w:numFmt w:val="bullet"/>
      <w:lvlText w:val="•"/>
      <w:lvlJc w:val="left"/>
      <w:pPr>
        <w:ind w:left="8589" w:hanging="706"/>
      </w:pPr>
      <w:rPr>
        <w:rFonts w:hint="default"/>
        <w:lang w:val="en-US" w:eastAsia="en-US" w:bidi="ar-SA"/>
      </w:rPr>
    </w:lvl>
  </w:abstractNum>
  <w:num w:numId="1" w16cid:durableId="192960587">
    <w:abstractNumId w:val="1"/>
  </w:num>
  <w:num w:numId="2" w16cid:durableId="780028967">
    <w:abstractNumId w:val="3"/>
  </w:num>
  <w:num w:numId="3" w16cid:durableId="218444706">
    <w:abstractNumId w:val="8"/>
  </w:num>
  <w:num w:numId="4" w16cid:durableId="512111780">
    <w:abstractNumId w:val="0"/>
  </w:num>
  <w:num w:numId="5" w16cid:durableId="690762555">
    <w:abstractNumId w:val="11"/>
  </w:num>
  <w:num w:numId="6" w16cid:durableId="512114267">
    <w:abstractNumId w:val="7"/>
  </w:num>
  <w:num w:numId="7" w16cid:durableId="318654623">
    <w:abstractNumId w:val="10"/>
  </w:num>
  <w:num w:numId="8" w16cid:durableId="2088727576">
    <w:abstractNumId w:val="2"/>
  </w:num>
  <w:num w:numId="9" w16cid:durableId="1053843437">
    <w:abstractNumId w:val="6"/>
  </w:num>
  <w:num w:numId="10" w16cid:durableId="1803617586">
    <w:abstractNumId w:val="5"/>
  </w:num>
  <w:num w:numId="11" w16cid:durableId="2122524821">
    <w:abstractNumId w:val="12"/>
  </w:num>
  <w:num w:numId="12" w16cid:durableId="1857379470">
    <w:abstractNumId w:val="4"/>
  </w:num>
  <w:num w:numId="13" w16cid:durableId="1824661173">
    <w:abstractNumId w:val="13"/>
  </w:num>
  <w:num w:numId="14" w16cid:durableId="11187165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EC"/>
    <w:rsid w:val="00270575"/>
    <w:rsid w:val="00512EEC"/>
    <w:rsid w:val="00767672"/>
    <w:rsid w:val="007A0D2B"/>
    <w:rsid w:val="00985D1A"/>
    <w:rsid w:val="009A764D"/>
    <w:rsid w:val="00AD392E"/>
    <w:rsid w:val="00B62850"/>
    <w:rsid w:val="00D76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D7DF"/>
  <w15:docId w15:val="{89516108-0622-487B-9615-F802A865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721"/>
    </w:pPr>
  </w:style>
  <w:style w:type="paragraph" w:customStyle="1" w:styleId="TableParagraph">
    <w:name w:val="Table Paragraph"/>
    <w:basedOn w:val="Normal"/>
    <w:uiPriority w:val="1"/>
    <w:qFormat/>
    <w:pPr>
      <w:spacing w:line="233" w:lineRule="exact"/>
      <w:ind w:left="107"/>
    </w:pPr>
  </w:style>
  <w:style w:type="character" w:styleId="Hyperlink">
    <w:name w:val="Hyperlink"/>
    <w:basedOn w:val="DefaultParagraphFont"/>
    <w:uiPriority w:val="99"/>
    <w:unhideWhenUsed/>
    <w:rsid w:val="009A764D"/>
    <w:rPr>
      <w:color w:val="0000FF" w:themeColor="hyperlink"/>
      <w:u w:val="single"/>
    </w:rPr>
  </w:style>
  <w:style w:type="character" w:styleId="UnresolvedMention">
    <w:name w:val="Unresolved Mention"/>
    <w:basedOn w:val="DefaultParagraphFont"/>
    <w:uiPriority w:val="99"/>
    <w:semiHidden/>
    <w:unhideWhenUsed/>
    <w:rsid w:val="009A7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astleigh.gov.uk/licensing" TargetMode="External"/><Relationship Id="rId13" Type="http://schemas.openxmlformats.org/officeDocument/2006/relationships/footer" Target="footer3.xml"/><Relationship Id="rId18" Type="http://schemas.openxmlformats.org/officeDocument/2006/relationships/hyperlink" Target="mailto:info@gamblingcommission.gov.uk" TargetMode="External"/><Relationship Id="rId26" Type="http://schemas.openxmlformats.org/officeDocument/2006/relationships/hyperlink" Target="http://www.eastleigh.gov.uk" TargetMode="External"/><Relationship Id="rId3" Type="http://schemas.openxmlformats.org/officeDocument/2006/relationships/settings" Target="settings.xml"/><Relationship Id="rId21" Type="http://schemas.openxmlformats.org/officeDocument/2006/relationships/hyperlink" Target="http://www.hmrc.gov.uk/" TargetMode="External"/><Relationship Id="rId7" Type="http://schemas.openxmlformats.org/officeDocument/2006/relationships/hyperlink" Target="mailto:licensing@eastleigh.gov.uk" TargetMode="External"/><Relationship Id="rId12" Type="http://schemas.openxmlformats.org/officeDocument/2006/relationships/footer" Target="footer2.xml"/><Relationship Id="rId17" Type="http://schemas.openxmlformats.org/officeDocument/2006/relationships/hyperlink" Target="http://www.hampshire.police.uk/" TargetMode="External"/><Relationship Id="rId25" Type="http://schemas.openxmlformats.org/officeDocument/2006/relationships/hyperlink" Target="mailto:planning@eastleigh.gov.uk" TargetMode="External"/><Relationship Id="rId2" Type="http://schemas.openxmlformats.org/officeDocument/2006/relationships/styles" Target="styles.xml"/><Relationship Id="rId16" Type="http://schemas.openxmlformats.org/officeDocument/2006/relationships/hyperlink" Target="mailto:force.licensing@hampshire.pnn.police.uk" TargetMode="External"/><Relationship Id="rId20" Type="http://schemas.openxmlformats.org/officeDocument/2006/relationships/hyperlink" Target="mailto:nrubetting%26gaming@hmrc.gsi.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mblingcommission.gov.uk/" TargetMode="External"/><Relationship Id="rId24" Type="http://schemas.openxmlformats.org/officeDocument/2006/relationships/hyperlink" Target="mailto:eh@eastleigh.gov.uk"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hantsfire.gov.uk/" TargetMode="External"/><Relationship Id="rId28" Type="http://schemas.openxmlformats.org/officeDocument/2006/relationships/footer" Target="footer6.xml"/><Relationship Id="rId10" Type="http://schemas.openxmlformats.org/officeDocument/2006/relationships/hyperlink" Target="http://www.eastleigh.gov.uk/licensing" TargetMode="External"/><Relationship Id="rId19" Type="http://schemas.openxmlformats.org/officeDocument/2006/relationships/hyperlink" Target="http://www.gamblingcommission.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csprotection.admin@hantsfire.gov" TargetMode="External"/><Relationship Id="rId27" Type="http://schemas.openxmlformats.org/officeDocument/2006/relationships/hyperlink" Target="mailto:child.protection@hants.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e2f501-13b1-40a5-bd60-fc2680b9d9e5}" enabled="1" method="Standard" siteId="{3a3b079a-64c0-471c-92e5-4e919e307ca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2519</Words>
  <Characters>12801</Characters>
  <Application>Microsoft Office Word</Application>
  <DocSecurity>8</DocSecurity>
  <Lines>376</Lines>
  <Paragraphs>259</Paragraphs>
  <ScaleCrop>false</ScaleCrop>
  <Company>Southampton City Council</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 Act 2005 - new &amp; variations of club premises certificates</dc:title>
  <dc:creator>John Burke</dc:creator>
  <dc:description/>
  <cp:lastModifiedBy>Ngalamulume, Patrycja</cp:lastModifiedBy>
  <cp:revision>5</cp:revision>
  <dcterms:created xsi:type="dcterms:W3CDTF">2024-01-18T09:42:00Z</dcterms:created>
  <dcterms:modified xsi:type="dcterms:W3CDTF">2026-06-28T12:04:00Z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Creator">
    <vt:lpwstr>Acrobat PDFMaker 11 for Word</vt:lpwstr>
  </property>
  <property fmtid="{D5CDD505-2E9C-101B-9397-08002B2CF9AE}" pid="4" name="LastSaved">
    <vt:filetime>2023-06-11T00:00:00Z</vt:filetime>
  </property>
  <property fmtid="{D5CDD505-2E9C-101B-9397-08002B2CF9AE}" pid="5" name="Producer">
    <vt:lpwstr>Adobe PDF Library 11.0</vt:lpwstr>
  </property>
  <property fmtid="{D5CDD505-2E9C-101B-9397-08002B2CF9AE}" pid="6" name="SourceModified">
    <vt:lpwstr>D:20160606114904</vt:lpwstr>
  </property>
</Properties>
</file>