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52D2" w14:textId="4FEBCF93" w:rsidR="00445D8D" w:rsidRDefault="006B746F">
      <w:pPr>
        <w:pStyle w:val="Title"/>
        <w:spacing w:line="400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F92D38" wp14:editId="1F8801D5">
            <wp:simplePos x="0" y="0"/>
            <wp:positionH relativeFrom="page">
              <wp:posOffset>4838700</wp:posOffset>
            </wp:positionH>
            <wp:positionV relativeFrom="paragraph">
              <wp:posOffset>-6350</wp:posOffset>
            </wp:positionV>
            <wp:extent cx="1990725" cy="6112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982" cy="61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E6C">
        <w:pict w14:anchorId="559A806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position:absolute;left:0;text-align:left;margin-left:300.3pt;margin-top:624.45pt;width:5.55pt;height:12.35pt;z-index:-15872512;mso-position-horizontal-relative:page;mso-position-vertical-relative:page" filled="f" stroked="f">
            <v:textbox inset="0,0,0,0">
              <w:txbxContent>
                <w:p w14:paraId="5E4B715A" w14:textId="77777777" w:rsidR="00445D8D" w:rsidRDefault="00F70E6C">
                  <w:pPr>
                    <w:spacing w:line="247" w:lineRule="exact"/>
                  </w:pPr>
                  <w:hyperlink r:id="rId7">
                    <w:r w:rsidR="006B746F">
                      <w:rPr>
                        <w:color w:val="0000FF"/>
                      </w:rPr>
                      <w:t>k</w:t>
                    </w:r>
                  </w:hyperlink>
                </w:p>
              </w:txbxContent>
            </v:textbox>
            <w10:wrap anchorx="page" anchory="page"/>
          </v:shape>
        </w:pict>
      </w:r>
      <w:r w:rsidR="00F70E6C">
        <w:pict w14:anchorId="233C5798">
          <v:shape id="docshape5" o:spid="_x0000_s1029" type="#_x0000_t202" style="position:absolute;left:0;text-align:left;margin-left:300.3pt;margin-top:700.75pt;width:5.55pt;height:12.35pt;z-index:-15872000;mso-position-horizontal-relative:page;mso-position-vertical-relative:page" filled="f" stroked="f">
            <v:textbox inset="0,0,0,0">
              <w:txbxContent>
                <w:p w14:paraId="681C450F" w14:textId="77777777" w:rsidR="00445D8D" w:rsidRDefault="00F70E6C">
                  <w:pPr>
                    <w:spacing w:line="247" w:lineRule="exact"/>
                  </w:pPr>
                  <w:hyperlink r:id="rId8">
                    <w:r w:rsidR="006B746F">
                      <w:rPr>
                        <w:color w:val="0000FF"/>
                      </w:rPr>
                      <w:t>k</w:t>
                    </w:r>
                  </w:hyperlink>
                </w:p>
              </w:txbxContent>
            </v:textbox>
            <w10:wrap anchorx="page" anchory="page"/>
          </v:shape>
        </w:pict>
      </w:r>
      <w:r>
        <w:t>GAMBLING ACT 2005</w:t>
      </w:r>
      <w:r>
        <w:rPr>
          <w:spacing w:val="1"/>
        </w:rPr>
        <w:t xml:space="preserve"> </w:t>
      </w:r>
      <w:r>
        <w:t>CONTACT DETAILS FOR</w:t>
      </w:r>
      <w:r>
        <w:rPr>
          <w:spacing w:val="1"/>
        </w:rPr>
        <w:t xml:space="preserve"> </w:t>
      </w:r>
      <w:r>
        <w:rPr>
          <w:spacing w:val="-2"/>
        </w:rPr>
        <w:t>RESPONSIBLE</w:t>
      </w:r>
      <w:r>
        <w:rPr>
          <w:spacing w:val="-11"/>
        </w:rPr>
        <w:t xml:space="preserve"> </w:t>
      </w:r>
      <w:r>
        <w:rPr>
          <w:spacing w:val="-1"/>
        </w:rPr>
        <w:t>AUTHORITIES</w:t>
      </w:r>
    </w:p>
    <w:p w14:paraId="10E72D5D" w14:textId="77777777" w:rsidR="00445D8D" w:rsidRDefault="00445D8D">
      <w:pPr>
        <w:pStyle w:val="BodyText"/>
        <w:ind w:left="0"/>
        <w:rPr>
          <w:b/>
          <w:sz w:val="17"/>
        </w:rPr>
      </w:pPr>
    </w:p>
    <w:p w14:paraId="0FC411FE" w14:textId="77777777" w:rsidR="00445D8D" w:rsidRDefault="006B746F">
      <w:pPr>
        <w:pStyle w:val="BodyText"/>
        <w:spacing w:before="92"/>
        <w:ind w:right="695"/>
      </w:pPr>
      <w:r>
        <w:t>The</w:t>
      </w:r>
      <w:r>
        <w:rPr>
          <w:spacing w:val="-4"/>
        </w:rPr>
        <w:t xml:space="preserve"> </w:t>
      </w:r>
      <w:r>
        <w:t>Gambling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various responsible</w:t>
      </w:r>
      <w:r>
        <w:rPr>
          <w:spacing w:val="-2"/>
        </w:rPr>
        <w:t xml:space="preserve"> </w:t>
      </w:r>
      <w:r>
        <w:t>authorities.</w:t>
      </w:r>
    </w:p>
    <w:p w14:paraId="6FF30281" w14:textId="77777777" w:rsidR="00445D8D" w:rsidRDefault="006B746F">
      <w:pPr>
        <w:pStyle w:val="BodyText"/>
        <w:spacing w:before="120"/>
        <w:ind w:right="695"/>
      </w:pPr>
      <w:r>
        <w:t>Applicants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10"/>
        </w:rPr>
        <w:t xml:space="preserve"> </w:t>
      </w:r>
      <w:r>
        <w:t>advised,</w:t>
      </w:r>
      <w:r>
        <w:rPr>
          <w:spacing w:val="-7"/>
        </w:rPr>
        <w:t xml:space="preserve"> </w:t>
      </w:r>
      <w:r>
        <w:t>especially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licences</w:t>
      </w:r>
      <w:r>
        <w:rPr>
          <w:spacing w:val="-10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variation of licences, to make informal contact with the appropriate bodies before</w:t>
      </w:r>
      <w:r>
        <w:rPr>
          <w:spacing w:val="1"/>
        </w:rPr>
        <w:t xml:space="preserve"> </w:t>
      </w:r>
      <w:r>
        <w:t>submitting applications. This will assist applicants in determining those authorities’</w:t>
      </w:r>
      <w:r>
        <w:rPr>
          <w:spacing w:val="1"/>
        </w:rPr>
        <w:t xml:space="preserve"> </w:t>
      </w:r>
      <w:r>
        <w:t>requirements in order that they can be addressed, and assist in preventing, so far as is</w:t>
      </w:r>
      <w:r>
        <w:rPr>
          <w:spacing w:val="1"/>
        </w:rPr>
        <w:t xml:space="preserve"> </w:t>
      </w:r>
      <w:r>
        <w:t>possible, representations being made. Representations would, of course, lead to the</w:t>
      </w:r>
      <w:r>
        <w:rPr>
          <w:spacing w:val="1"/>
        </w:rPr>
        <w:t xml:space="preserve"> </w:t>
      </w:r>
      <w:r>
        <w:t>application having to be heard by the Council’s Licensing Panel, resulting in increased</w:t>
      </w:r>
      <w:r>
        <w:rPr>
          <w:spacing w:val="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concerned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refusal.</w:t>
      </w:r>
    </w:p>
    <w:p w14:paraId="58B408C5" w14:textId="77777777" w:rsidR="00445D8D" w:rsidRDefault="006B746F">
      <w:pPr>
        <w:pStyle w:val="BodyText"/>
        <w:spacing w:before="121"/>
        <w:ind w:right="695"/>
      </w:pPr>
      <w:r>
        <w:t>Applicants</w:t>
      </w:r>
      <w:r>
        <w:rPr>
          <w:spacing w:val="-9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ascertain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authorities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prepared</w:t>
      </w:r>
      <w:r>
        <w:rPr>
          <w:spacing w:val="-64"/>
        </w:rPr>
        <w:t xml:space="preserve"> </w:t>
      </w:r>
      <w:r>
        <w:t>to accept</w:t>
      </w:r>
      <w:r>
        <w:rPr>
          <w:spacing w:val="-4"/>
        </w:rPr>
        <w:t xml:space="preserve"> </w:t>
      </w:r>
      <w:r>
        <w:t>applications.</w:t>
      </w:r>
    </w:p>
    <w:p w14:paraId="0DC15BCA" w14:textId="77777777" w:rsidR="00445D8D" w:rsidRDefault="006B746F">
      <w:pPr>
        <w:spacing w:before="120"/>
        <w:ind w:left="132" w:right="695"/>
        <w:rPr>
          <w:sz w:val="24"/>
        </w:rPr>
      </w:pPr>
      <w:r>
        <w:rPr>
          <w:sz w:val="24"/>
        </w:rPr>
        <w:t xml:space="preserve">All information provided by the Borough Council is on a </w:t>
      </w:r>
      <w:proofErr w:type="gramStart"/>
      <w:r>
        <w:rPr>
          <w:sz w:val="24"/>
        </w:rPr>
        <w:t>“best endeavours”</w:t>
      </w:r>
      <w:proofErr w:type="gramEnd"/>
      <w:r>
        <w:rPr>
          <w:sz w:val="24"/>
        </w:rPr>
        <w:t xml:space="preserve"> basis, and does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not constitute a full statement of the law. </w:t>
      </w:r>
      <w:r>
        <w:rPr>
          <w:b/>
          <w:sz w:val="24"/>
        </w:rPr>
        <w:t>All applicants are strongly advised to consult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advisor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application.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note</w:t>
      </w:r>
    </w:p>
    <w:p w14:paraId="4DEB0F47" w14:textId="77777777" w:rsidR="00445D8D" w:rsidRDefault="006B746F">
      <w:pPr>
        <w:pStyle w:val="BodyText"/>
        <w:ind w:right="736"/>
      </w:pPr>
      <w:r>
        <w:t>that whilst the Borough Council’s licensing team will endeavour to assist in explaining the</w:t>
      </w:r>
      <w:r>
        <w:rPr>
          <w:spacing w:val="1"/>
        </w:rPr>
        <w:t xml:space="preserve"> </w:t>
      </w:r>
      <w:r>
        <w:t xml:space="preserve">processes under the legislation, they </w:t>
      </w:r>
      <w:r>
        <w:rPr>
          <w:b/>
          <w:i/>
        </w:rPr>
        <w:t xml:space="preserve">cannot </w:t>
      </w:r>
      <w:r>
        <w:t>give legal advice about applications or assist</w:t>
      </w:r>
      <w:r>
        <w:rPr>
          <w:spacing w:val="-64"/>
        </w:rPr>
        <w:t xml:space="preserve"> </w:t>
      </w:r>
      <w:r>
        <w:t>in making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related decisions.</w:t>
      </w:r>
    </w:p>
    <w:p w14:paraId="4DB5E7CA" w14:textId="77777777" w:rsidR="00445D8D" w:rsidRDefault="006B746F">
      <w:pPr>
        <w:pStyle w:val="BodyText"/>
        <w:spacing w:before="120"/>
        <w:ind w:right="736"/>
      </w:pP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-9"/>
        </w:rPr>
        <w:t xml:space="preserve"> </w:t>
      </w:r>
      <w:r>
        <w:t>Authority’s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hyperlink w:anchor="_bookmark0" w:history="1">
        <w:r>
          <w:rPr>
            <w:color w:val="0000FF"/>
            <w:u w:val="single" w:color="0000FF"/>
          </w:rPr>
          <w:t>Table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below,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are 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_bookmark1" w:history="1">
        <w:r>
          <w:rPr>
            <w:color w:val="0000FF"/>
            <w:u w:val="single" w:color="0000FF"/>
          </w:rPr>
          <w:t>Table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</w:hyperlink>
      <w:r>
        <w:t>.</w:t>
      </w:r>
    </w:p>
    <w:p w14:paraId="568A17C8" w14:textId="77777777" w:rsidR="00445D8D" w:rsidRDefault="006B746F">
      <w:pPr>
        <w:pStyle w:val="BodyText"/>
        <w:spacing w:before="120"/>
        <w:ind w:right="695"/>
      </w:pPr>
      <w:r>
        <w:t>In</w:t>
      </w:r>
      <w:r>
        <w:rPr>
          <w:spacing w:val="-7"/>
        </w:rPr>
        <w:t xml:space="preserve"> </w:t>
      </w:r>
      <w:r>
        <w:t>summary,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post</w:t>
      </w:r>
      <w:r>
        <w:rPr>
          <w:spacing w:val="-63"/>
        </w:rPr>
        <w:t xml:space="preserve"> </w:t>
      </w:r>
      <w:r>
        <w:t>notices</w:t>
      </w:r>
      <w:r>
        <w:rPr>
          <w:spacing w:val="-8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newspaper</w:t>
      </w:r>
      <w:r>
        <w:rPr>
          <w:spacing w:val="-6"/>
        </w:rPr>
        <w:t xml:space="preserve"> </w:t>
      </w:r>
      <w:r>
        <w:t>circulating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0ABF46F9" w14:textId="77777777" w:rsidR="00445D8D" w:rsidRDefault="00445D8D">
      <w:pPr>
        <w:pStyle w:val="BodyText"/>
        <w:spacing w:before="8"/>
        <w:ind w:left="0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1488"/>
        <w:gridCol w:w="5418"/>
      </w:tblGrid>
      <w:tr w:rsidR="00445D8D" w14:paraId="4CCBAB6A" w14:textId="77777777">
        <w:trPr>
          <w:trHeight w:val="270"/>
        </w:trPr>
        <w:tc>
          <w:tcPr>
            <w:tcW w:w="10190" w:type="dxa"/>
            <w:gridSpan w:val="3"/>
            <w:shd w:val="clear" w:color="auto" w:fill="F3F3F3"/>
          </w:tcPr>
          <w:p w14:paraId="671286D6" w14:textId="77777777" w:rsidR="00445D8D" w:rsidRDefault="006B746F">
            <w:pPr>
              <w:pStyle w:val="TableParagraph"/>
              <w:spacing w:line="251" w:lineRule="exact"/>
              <w:rPr>
                <w:b/>
                <w:sz w:val="24"/>
              </w:rPr>
            </w:pPr>
            <w:bookmarkStart w:id="0" w:name="_bookmark0"/>
            <w:bookmarkEnd w:id="0"/>
            <w:r>
              <w:rPr>
                <w:b/>
                <w:sz w:val="24"/>
              </w:rPr>
              <w:t>Table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Authority:</w:t>
            </w:r>
          </w:p>
        </w:tc>
      </w:tr>
      <w:tr w:rsidR="00445D8D" w14:paraId="7176E1D6" w14:textId="77777777">
        <w:trPr>
          <w:trHeight w:val="1588"/>
        </w:trPr>
        <w:tc>
          <w:tcPr>
            <w:tcW w:w="3284" w:type="dxa"/>
            <w:shd w:val="clear" w:color="auto" w:fill="F3F3F3"/>
          </w:tcPr>
          <w:p w14:paraId="3C7BDC06" w14:textId="7557E276" w:rsidR="00445D8D" w:rsidRDefault="006B746F">
            <w:pPr>
              <w:pStyle w:val="TableParagraph"/>
              <w:ind w:right="681"/>
            </w:pPr>
            <w:r>
              <w:t>Licensing Team</w:t>
            </w:r>
            <w:r>
              <w:rPr>
                <w:spacing w:val="1"/>
              </w:rPr>
              <w:t xml:space="preserve"> </w:t>
            </w:r>
            <w:r>
              <w:t>Southampton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Eastleigh</w:t>
            </w:r>
            <w:r>
              <w:rPr>
                <w:spacing w:val="-59"/>
              </w:rPr>
              <w:t xml:space="preserve"> </w:t>
            </w:r>
            <w:r>
              <w:t>Licensing Partnership,</w:t>
            </w:r>
            <w:r>
              <w:rPr>
                <w:spacing w:val="1"/>
              </w:rPr>
              <w:t xml:space="preserve"> </w:t>
            </w:r>
            <w:r>
              <w:t>Civic Centre,</w:t>
            </w:r>
          </w:p>
          <w:p w14:paraId="76B495D6" w14:textId="275D10BC" w:rsidR="00445D8D" w:rsidRDefault="006B746F">
            <w:pPr>
              <w:pStyle w:val="TableParagraph"/>
            </w:pPr>
            <w:r>
              <w:t>Southampton</w:t>
            </w:r>
            <w:r>
              <w:rPr>
                <w:spacing w:val="-8"/>
              </w:rPr>
              <w:t xml:space="preserve"> </w:t>
            </w:r>
            <w:r>
              <w:t>SO14 7LY</w:t>
            </w:r>
          </w:p>
        </w:tc>
        <w:tc>
          <w:tcPr>
            <w:tcW w:w="1488" w:type="dxa"/>
            <w:shd w:val="clear" w:color="auto" w:fill="F3F3F3"/>
          </w:tcPr>
          <w:p w14:paraId="618B5DBF" w14:textId="77777777" w:rsidR="007C155E" w:rsidRDefault="006B746F">
            <w:pPr>
              <w:pStyle w:val="TableParagraph"/>
              <w:ind w:left="107" w:right="86"/>
              <w:rPr>
                <w:spacing w:val="1"/>
              </w:rPr>
            </w:pPr>
            <w:proofErr w:type="gramStart"/>
            <w:r>
              <w:t>Direct:</w:t>
            </w:r>
            <w:r>
              <w:rPr>
                <w:spacing w:val="-1"/>
              </w:rPr>
              <w:t>:</w:t>
            </w:r>
            <w:proofErr w:type="gramEnd"/>
            <w:r>
              <w:rPr>
                <w:spacing w:val="-59"/>
              </w:rPr>
              <w:t xml:space="preserve"> </w:t>
            </w:r>
            <w:r>
              <w:rPr>
                <w:spacing w:val="1"/>
              </w:rPr>
              <w:t xml:space="preserve"> </w:t>
            </w:r>
          </w:p>
          <w:p w14:paraId="02420DEE" w14:textId="77777777" w:rsidR="007C155E" w:rsidRDefault="007C155E">
            <w:pPr>
              <w:pStyle w:val="TableParagraph"/>
              <w:ind w:left="107" w:right="86"/>
              <w:rPr>
                <w:spacing w:val="1"/>
              </w:rPr>
            </w:pPr>
          </w:p>
          <w:p w14:paraId="08E533C6" w14:textId="3A985D5A" w:rsidR="00445D8D" w:rsidRDefault="006B746F">
            <w:pPr>
              <w:pStyle w:val="TableParagraph"/>
              <w:ind w:left="107" w:right="86"/>
            </w:pPr>
            <w:permStart w:id="674265470" w:edGrp="everyone"/>
            <w:permEnd w:id="674265470"/>
            <w:r>
              <w:t>Email:</w:t>
            </w:r>
          </w:p>
          <w:p w14:paraId="722D37DA" w14:textId="4BC4A3DA" w:rsidR="007C155E" w:rsidRDefault="007C155E">
            <w:pPr>
              <w:pStyle w:val="TableParagraph"/>
              <w:ind w:left="107" w:right="86"/>
            </w:pPr>
          </w:p>
          <w:p w14:paraId="0594B214" w14:textId="1BD21012" w:rsidR="007C155E" w:rsidRDefault="007C155E" w:rsidP="007C155E">
            <w:pPr>
              <w:pStyle w:val="TableParagraph"/>
              <w:ind w:left="107" w:right="86"/>
            </w:pPr>
            <w:r>
              <w:t>Web:</w:t>
            </w:r>
          </w:p>
          <w:p w14:paraId="5BFFDE50" w14:textId="1EDDBEE0" w:rsidR="00445D8D" w:rsidRDefault="00445D8D">
            <w:pPr>
              <w:pStyle w:val="TableParagraph"/>
              <w:spacing w:line="251" w:lineRule="exact"/>
              <w:ind w:left="107"/>
            </w:pPr>
          </w:p>
        </w:tc>
        <w:tc>
          <w:tcPr>
            <w:tcW w:w="5418" w:type="dxa"/>
            <w:shd w:val="clear" w:color="auto" w:fill="F3F3F3"/>
          </w:tcPr>
          <w:p w14:paraId="0200836D" w14:textId="6B31702A" w:rsidR="00445D8D" w:rsidRDefault="006B746F">
            <w:pPr>
              <w:pStyle w:val="TableParagraph"/>
              <w:spacing w:line="244" w:lineRule="exact"/>
            </w:pPr>
            <w:r>
              <w:t>023</w:t>
            </w:r>
            <w:r>
              <w:rPr>
                <w:spacing w:val="-7"/>
              </w:rPr>
              <w:t xml:space="preserve"> </w:t>
            </w:r>
            <w:r>
              <w:t>8083</w:t>
            </w:r>
            <w:r>
              <w:rPr>
                <w:spacing w:val="-6"/>
              </w:rPr>
              <w:t xml:space="preserve"> </w:t>
            </w:r>
            <w:r>
              <w:t>3002</w:t>
            </w:r>
          </w:p>
          <w:p w14:paraId="62A8FD2F" w14:textId="77777777" w:rsidR="007C155E" w:rsidRDefault="007C155E">
            <w:pPr>
              <w:pStyle w:val="TableParagraph"/>
              <w:spacing w:line="244" w:lineRule="exact"/>
            </w:pPr>
          </w:p>
          <w:p w14:paraId="0DF2ADAC" w14:textId="77777777" w:rsidR="007C155E" w:rsidRDefault="00F70E6C" w:rsidP="006B746F">
            <w:pPr>
              <w:pStyle w:val="TableParagraph"/>
              <w:spacing w:before="2"/>
              <w:ind w:right="1911"/>
              <w:rPr>
                <w:color w:val="0000FF"/>
                <w:spacing w:val="1"/>
              </w:rPr>
            </w:pPr>
            <w:hyperlink r:id="rId9">
              <w:r w:rsidR="006B746F">
                <w:rPr>
                  <w:color w:val="0000FF"/>
                  <w:u w:val="single" w:color="0000FF"/>
                </w:rPr>
                <w:t>licensing@eastleigh.gov.uk</w:t>
              </w:r>
            </w:hyperlink>
            <w:r w:rsidR="006B746F">
              <w:rPr>
                <w:color w:val="0000FF"/>
                <w:spacing w:val="1"/>
              </w:rPr>
              <w:t xml:space="preserve"> </w:t>
            </w:r>
          </w:p>
          <w:p w14:paraId="5CACACD3" w14:textId="77777777" w:rsidR="007C155E" w:rsidRDefault="007C155E" w:rsidP="006B746F">
            <w:pPr>
              <w:pStyle w:val="TableParagraph"/>
              <w:spacing w:before="2"/>
              <w:ind w:right="1911"/>
              <w:rPr>
                <w:color w:val="0000FF"/>
                <w:spacing w:val="1"/>
              </w:rPr>
            </w:pPr>
          </w:p>
          <w:p w14:paraId="27187CC2" w14:textId="31996F8B" w:rsidR="006B746F" w:rsidRDefault="007C155E" w:rsidP="006B746F">
            <w:pPr>
              <w:pStyle w:val="TableParagraph"/>
              <w:spacing w:before="2"/>
              <w:ind w:right="1911"/>
            </w:pPr>
            <w:hyperlink r:id="rId10" w:history="1">
              <w:r w:rsidRPr="002441E3">
                <w:rPr>
                  <w:rStyle w:val="Hyperlink"/>
                  <w:spacing w:val="1"/>
                </w:rPr>
                <w:t>www.eastleigh.gov.uk/licensing</w:t>
              </w:r>
            </w:hyperlink>
          </w:p>
        </w:tc>
      </w:tr>
      <w:tr w:rsidR="00445D8D" w14:paraId="607C3A6C" w14:textId="77777777">
        <w:trPr>
          <w:trHeight w:val="277"/>
        </w:trPr>
        <w:tc>
          <w:tcPr>
            <w:tcW w:w="10190" w:type="dxa"/>
            <w:gridSpan w:val="3"/>
            <w:shd w:val="clear" w:color="auto" w:fill="F3F3F3"/>
          </w:tcPr>
          <w:p w14:paraId="78C2B3E4" w14:textId="77777777" w:rsidR="00445D8D" w:rsidRDefault="006B746F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1" w:name="_bookmark1"/>
            <w:bookmarkEnd w:id="1"/>
            <w:r>
              <w:rPr>
                <w:b/>
                <w:sz w:val="24"/>
              </w:rPr>
              <w:t>Table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Authorities</w:t>
            </w:r>
          </w:p>
        </w:tc>
      </w:tr>
      <w:tr w:rsidR="00445D8D" w14:paraId="4C84E8C3" w14:textId="77777777">
        <w:trPr>
          <w:trHeight w:val="248"/>
        </w:trPr>
        <w:tc>
          <w:tcPr>
            <w:tcW w:w="3284" w:type="dxa"/>
            <w:tcBorders>
              <w:bottom w:val="nil"/>
            </w:tcBorders>
            <w:shd w:val="clear" w:color="auto" w:fill="F3F3F3"/>
          </w:tcPr>
          <w:p w14:paraId="18DA202C" w14:textId="77777777" w:rsidR="00445D8D" w:rsidRDefault="006B746F">
            <w:pPr>
              <w:pStyle w:val="TableParagraph"/>
              <w:spacing w:line="229" w:lineRule="exact"/>
            </w:pPr>
            <w:r>
              <w:t>Force</w:t>
            </w:r>
            <w:r>
              <w:rPr>
                <w:spacing w:val="-9"/>
              </w:rPr>
              <w:t xml:space="preserve"> </w:t>
            </w:r>
            <w:r>
              <w:t>Licensing</w:t>
            </w:r>
            <w:r>
              <w:rPr>
                <w:spacing w:val="-9"/>
              </w:rPr>
              <w:t xml:space="preserve"> </w:t>
            </w:r>
            <w:r>
              <w:t>Team,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0310F0C9" w14:textId="77777777" w:rsidR="00445D8D" w:rsidRDefault="006B746F">
            <w:pPr>
              <w:pStyle w:val="TableParagraph"/>
              <w:spacing w:line="229" w:lineRule="exact"/>
              <w:ind w:left="107"/>
            </w:pPr>
            <w:r>
              <w:t>Direct:</w:t>
            </w:r>
          </w:p>
        </w:tc>
        <w:tc>
          <w:tcPr>
            <w:tcW w:w="5418" w:type="dxa"/>
            <w:tcBorders>
              <w:bottom w:val="nil"/>
            </w:tcBorders>
            <w:shd w:val="clear" w:color="auto" w:fill="F3F3F3"/>
          </w:tcPr>
          <w:p w14:paraId="3BF1F65C" w14:textId="77777777" w:rsidR="00445D8D" w:rsidRDefault="006B746F">
            <w:pPr>
              <w:pStyle w:val="TableParagraph"/>
              <w:spacing w:line="229" w:lineRule="exact"/>
            </w:pPr>
            <w:r>
              <w:t>023</w:t>
            </w:r>
            <w:r>
              <w:rPr>
                <w:spacing w:val="-5"/>
              </w:rPr>
              <w:t xml:space="preserve"> </w:t>
            </w:r>
            <w:r>
              <w:t>8047</w:t>
            </w:r>
            <w:r>
              <w:rPr>
                <w:spacing w:val="-5"/>
              </w:rPr>
              <w:t xml:space="preserve"> </w:t>
            </w:r>
            <w:r>
              <w:t>8373</w:t>
            </w:r>
          </w:p>
        </w:tc>
      </w:tr>
      <w:tr w:rsidR="00445D8D" w14:paraId="2B5D5FFD" w14:textId="77777777">
        <w:trPr>
          <w:trHeight w:val="252"/>
        </w:trPr>
        <w:tc>
          <w:tcPr>
            <w:tcW w:w="3284" w:type="dxa"/>
            <w:tcBorders>
              <w:top w:val="nil"/>
              <w:bottom w:val="nil"/>
            </w:tcBorders>
            <w:shd w:val="clear" w:color="auto" w:fill="F3F3F3"/>
          </w:tcPr>
          <w:p w14:paraId="21E25A4E" w14:textId="77777777" w:rsidR="00445D8D" w:rsidRDefault="006B746F">
            <w:pPr>
              <w:pStyle w:val="TableParagraph"/>
              <w:spacing w:line="233" w:lineRule="exact"/>
            </w:pPr>
            <w:r>
              <w:t>Hampshire</w:t>
            </w:r>
            <w:r>
              <w:rPr>
                <w:spacing w:val="-14"/>
              </w:rPr>
              <w:t xml:space="preserve"> </w:t>
            </w:r>
            <w:r>
              <w:t>Constabulary,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03AF3789" w14:textId="77777777" w:rsidR="00445D8D" w:rsidRDefault="006B746F">
            <w:pPr>
              <w:pStyle w:val="TableParagraph"/>
              <w:spacing w:line="233" w:lineRule="exact"/>
              <w:ind w:left="107"/>
            </w:pPr>
            <w:r>
              <w:t>Switchboard: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3F3F3"/>
          </w:tcPr>
          <w:p w14:paraId="73F22409" w14:textId="77777777" w:rsidR="00445D8D" w:rsidRDefault="006B746F">
            <w:pPr>
              <w:pStyle w:val="TableParagraph"/>
              <w:spacing w:line="233" w:lineRule="exact"/>
            </w:pPr>
            <w:r>
              <w:t>0845</w:t>
            </w:r>
            <w:r>
              <w:rPr>
                <w:spacing w:val="-1"/>
              </w:rPr>
              <w:t xml:space="preserve"> </w:t>
            </w:r>
            <w:r>
              <w:t>045</w:t>
            </w:r>
            <w:r>
              <w:rPr>
                <w:spacing w:val="-1"/>
              </w:rPr>
              <w:t xml:space="preserve"> </w:t>
            </w:r>
            <w:r>
              <w:t>4545</w:t>
            </w:r>
          </w:p>
        </w:tc>
      </w:tr>
      <w:tr w:rsidR="00445D8D" w14:paraId="3C7B3F44" w14:textId="77777777">
        <w:trPr>
          <w:trHeight w:val="252"/>
        </w:trPr>
        <w:tc>
          <w:tcPr>
            <w:tcW w:w="3284" w:type="dxa"/>
            <w:tcBorders>
              <w:top w:val="nil"/>
              <w:bottom w:val="nil"/>
            </w:tcBorders>
            <w:shd w:val="clear" w:color="auto" w:fill="F3F3F3"/>
          </w:tcPr>
          <w:p w14:paraId="383823FC" w14:textId="0DBDC7EF" w:rsidR="00445D8D" w:rsidRDefault="006B746F">
            <w:pPr>
              <w:pStyle w:val="TableParagraph"/>
              <w:spacing w:line="232" w:lineRule="exact"/>
            </w:pPr>
            <w:r>
              <w:t>Southampton</w:t>
            </w:r>
            <w:r>
              <w:rPr>
                <w:spacing w:val="-12"/>
              </w:rPr>
              <w:t xml:space="preserve"> Central Police Station</w:t>
            </w:r>
            <w:r>
              <w:t>, Southern Road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5CC9416D" w14:textId="77777777" w:rsidR="00445D8D" w:rsidRDefault="006B746F">
            <w:pPr>
              <w:pStyle w:val="TableParagraph"/>
              <w:spacing w:line="232" w:lineRule="exact"/>
              <w:ind w:left="107"/>
            </w:pPr>
            <w:r>
              <w:t>Email: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3F3F3"/>
          </w:tcPr>
          <w:p w14:paraId="28839494" w14:textId="7416984A" w:rsidR="00445D8D" w:rsidRDefault="00F70E6C">
            <w:pPr>
              <w:pStyle w:val="TableParagraph"/>
              <w:spacing w:line="232" w:lineRule="exact"/>
              <w:rPr>
                <w:color w:val="0000FF"/>
                <w:u w:val="single" w:color="0000FF"/>
              </w:rPr>
            </w:pPr>
            <w:hyperlink r:id="rId11" w:history="1">
              <w:r w:rsidR="006B746F" w:rsidRPr="00036BCC">
                <w:rPr>
                  <w:rStyle w:val="Hyperlink"/>
                </w:rPr>
                <w:t>licensing@hampshire.police.uk</w:t>
              </w:r>
            </w:hyperlink>
          </w:p>
          <w:p w14:paraId="2FDFEC5C" w14:textId="136F1BA0" w:rsidR="006B746F" w:rsidRDefault="006B746F">
            <w:pPr>
              <w:pStyle w:val="TableParagraph"/>
              <w:spacing w:line="232" w:lineRule="exact"/>
            </w:pPr>
          </w:p>
        </w:tc>
      </w:tr>
      <w:tr w:rsidR="00445D8D" w14:paraId="67F9CED5" w14:textId="77777777">
        <w:trPr>
          <w:trHeight w:val="253"/>
        </w:trPr>
        <w:tc>
          <w:tcPr>
            <w:tcW w:w="3284" w:type="dxa"/>
            <w:tcBorders>
              <w:top w:val="nil"/>
              <w:bottom w:val="nil"/>
            </w:tcBorders>
            <w:shd w:val="clear" w:color="auto" w:fill="F3F3F3"/>
          </w:tcPr>
          <w:p w14:paraId="5F36F63B" w14:textId="60D8D307" w:rsidR="00445D8D" w:rsidRDefault="006B746F">
            <w:pPr>
              <w:pStyle w:val="TableParagraph"/>
              <w:spacing w:line="234" w:lineRule="exact"/>
            </w:pPr>
            <w:r>
              <w:t>Southampton SO14 7LY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5A91302A" w14:textId="77777777" w:rsidR="00445D8D" w:rsidRDefault="006B746F">
            <w:pPr>
              <w:pStyle w:val="TableParagraph"/>
              <w:spacing w:line="234" w:lineRule="exact"/>
              <w:ind w:left="107"/>
            </w:pPr>
            <w:r>
              <w:t>Internet: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3F3F3"/>
          </w:tcPr>
          <w:p w14:paraId="0EF1A955" w14:textId="77777777" w:rsidR="00445D8D" w:rsidRDefault="00F70E6C">
            <w:pPr>
              <w:pStyle w:val="TableParagraph"/>
              <w:spacing w:line="234" w:lineRule="exact"/>
            </w:pPr>
            <w:hyperlink r:id="rId12">
              <w:r w:rsidR="006B746F">
                <w:rPr>
                  <w:color w:val="0000FF"/>
                </w:rPr>
                <w:t>www.hampshire.police.uk</w:t>
              </w:r>
            </w:hyperlink>
          </w:p>
        </w:tc>
      </w:tr>
      <w:tr w:rsidR="00445D8D" w14:paraId="285FA9A2" w14:textId="77777777">
        <w:trPr>
          <w:trHeight w:val="504"/>
        </w:trPr>
        <w:tc>
          <w:tcPr>
            <w:tcW w:w="3284" w:type="dxa"/>
            <w:tcBorders>
              <w:top w:val="nil"/>
            </w:tcBorders>
            <w:shd w:val="clear" w:color="auto" w:fill="F3F3F3"/>
          </w:tcPr>
          <w:p w14:paraId="7580C0FB" w14:textId="7924904D" w:rsidR="00445D8D" w:rsidRDefault="00445D8D">
            <w:pPr>
              <w:pStyle w:val="TableParagraph"/>
              <w:spacing w:line="248" w:lineRule="exact"/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677843D5" w14:textId="77777777" w:rsidR="00445D8D" w:rsidRDefault="00445D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18" w:type="dxa"/>
            <w:tcBorders>
              <w:top w:val="nil"/>
            </w:tcBorders>
            <w:shd w:val="clear" w:color="auto" w:fill="F3F3F3"/>
          </w:tcPr>
          <w:p w14:paraId="0BCF3CE4" w14:textId="77777777" w:rsidR="00445D8D" w:rsidRDefault="00445D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D8D" w14:paraId="190C280F" w14:textId="77777777">
        <w:trPr>
          <w:trHeight w:val="250"/>
        </w:trPr>
        <w:tc>
          <w:tcPr>
            <w:tcW w:w="3284" w:type="dxa"/>
            <w:tcBorders>
              <w:bottom w:val="nil"/>
            </w:tcBorders>
            <w:shd w:val="clear" w:color="auto" w:fill="F3F3F3"/>
          </w:tcPr>
          <w:p w14:paraId="78FB652B" w14:textId="77777777" w:rsidR="00445D8D" w:rsidRDefault="006B746F">
            <w:pPr>
              <w:pStyle w:val="TableParagraph"/>
              <w:spacing w:line="231" w:lineRule="exact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Gambling</w:t>
            </w:r>
            <w:r>
              <w:rPr>
                <w:spacing w:val="-8"/>
              </w:rPr>
              <w:t xml:space="preserve"> </w:t>
            </w:r>
            <w:r>
              <w:t>Commission,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5F652119" w14:textId="77777777" w:rsidR="00445D8D" w:rsidRDefault="006B746F">
            <w:pPr>
              <w:pStyle w:val="TableParagraph"/>
              <w:spacing w:line="231" w:lineRule="exact"/>
              <w:ind w:left="107"/>
            </w:pPr>
            <w:r>
              <w:t>Switchboard:</w:t>
            </w:r>
          </w:p>
        </w:tc>
        <w:tc>
          <w:tcPr>
            <w:tcW w:w="5418" w:type="dxa"/>
            <w:tcBorders>
              <w:bottom w:val="nil"/>
            </w:tcBorders>
            <w:shd w:val="clear" w:color="auto" w:fill="F3F3F3"/>
          </w:tcPr>
          <w:p w14:paraId="45B3AD4C" w14:textId="77777777" w:rsidR="00445D8D" w:rsidRDefault="006B746F">
            <w:pPr>
              <w:pStyle w:val="TableParagraph"/>
              <w:spacing w:line="231" w:lineRule="exact"/>
            </w:pPr>
            <w:r>
              <w:t>0121</w:t>
            </w:r>
            <w:r>
              <w:rPr>
                <w:spacing w:val="-5"/>
              </w:rPr>
              <w:t xml:space="preserve"> </w:t>
            </w:r>
            <w:r>
              <w:t>230</w:t>
            </w:r>
            <w:r>
              <w:rPr>
                <w:spacing w:val="-4"/>
              </w:rPr>
              <w:t xml:space="preserve"> </w:t>
            </w:r>
            <w:r>
              <w:t>6666</w:t>
            </w:r>
          </w:p>
        </w:tc>
      </w:tr>
      <w:tr w:rsidR="00445D8D" w14:paraId="55C0B24D" w14:textId="77777777">
        <w:trPr>
          <w:trHeight w:val="251"/>
        </w:trPr>
        <w:tc>
          <w:tcPr>
            <w:tcW w:w="3284" w:type="dxa"/>
            <w:tcBorders>
              <w:top w:val="nil"/>
              <w:bottom w:val="nil"/>
            </w:tcBorders>
            <w:shd w:val="clear" w:color="auto" w:fill="F3F3F3"/>
          </w:tcPr>
          <w:p w14:paraId="02698D10" w14:textId="77777777" w:rsidR="00445D8D" w:rsidRDefault="006B746F">
            <w:pPr>
              <w:pStyle w:val="TableParagraph"/>
              <w:spacing w:line="232" w:lineRule="exact"/>
            </w:pPr>
            <w:r>
              <w:t>Victoria</w:t>
            </w:r>
            <w:r>
              <w:rPr>
                <w:spacing w:val="-7"/>
              </w:rPr>
              <w:t xml:space="preserve"> </w:t>
            </w:r>
            <w:r>
              <w:t>Square</w:t>
            </w:r>
            <w:r>
              <w:rPr>
                <w:spacing w:val="-12"/>
              </w:rPr>
              <w:t xml:space="preserve"> </w:t>
            </w:r>
            <w:r>
              <w:t>House,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26554879" w14:textId="77777777" w:rsidR="00445D8D" w:rsidRDefault="006B746F">
            <w:pPr>
              <w:pStyle w:val="TableParagraph"/>
              <w:spacing w:line="232" w:lineRule="exact"/>
              <w:ind w:left="107"/>
            </w:pPr>
            <w:r>
              <w:t>Fax</w:t>
            </w:r>
            <w:r>
              <w:rPr>
                <w:spacing w:val="-6"/>
              </w:rPr>
              <w:t xml:space="preserve"> </w:t>
            </w:r>
            <w:r>
              <w:t>No: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3F3F3"/>
          </w:tcPr>
          <w:p w14:paraId="30CA2380" w14:textId="77777777" w:rsidR="00445D8D" w:rsidRDefault="006B746F">
            <w:pPr>
              <w:pStyle w:val="TableParagraph"/>
              <w:spacing w:line="232" w:lineRule="exact"/>
            </w:pPr>
            <w:r>
              <w:t>0121</w:t>
            </w:r>
            <w:r>
              <w:rPr>
                <w:spacing w:val="-1"/>
              </w:rPr>
              <w:t xml:space="preserve"> </w:t>
            </w:r>
            <w:r>
              <w:t>230</w:t>
            </w:r>
            <w:r>
              <w:rPr>
                <w:spacing w:val="-1"/>
              </w:rPr>
              <w:t xml:space="preserve"> </w:t>
            </w:r>
            <w:r>
              <w:t>6720</w:t>
            </w:r>
          </w:p>
        </w:tc>
      </w:tr>
      <w:tr w:rsidR="00445D8D" w14:paraId="6CBA23AB" w14:textId="77777777">
        <w:trPr>
          <w:trHeight w:val="254"/>
        </w:trPr>
        <w:tc>
          <w:tcPr>
            <w:tcW w:w="3284" w:type="dxa"/>
            <w:tcBorders>
              <w:top w:val="nil"/>
              <w:bottom w:val="nil"/>
            </w:tcBorders>
            <w:shd w:val="clear" w:color="auto" w:fill="F3F3F3"/>
          </w:tcPr>
          <w:p w14:paraId="5C8514C7" w14:textId="77777777" w:rsidR="00445D8D" w:rsidRDefault="006B746F">
            <w:pPr>
              <w:pStyle w:val="TableParagraph"/>
              <w:spacing w:line="234" w:lineRule="exact"/>
            </w:pPr>
            <w:r>
              <w:t>Victoria</w:t>
            </w:r>
            <w:r>
              <w:rPr>
                <w:spacing w:val="-9"/>
              </w:rPr>
              <w:t xml:space="preserve"> </w:t>
            </w:r>
            <w:r>
              <w:t>Square,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787B0A34" w14:textId="77777777" w:rsidR="00445D8D" w:rsidRDefault="006B746F">
            <w:pPr>
              <w:pStyle w:val="TableParagraph"/>
              <w:spacing w:line="234" w:lineRule="exact"/>
              <w:ind w:left="107"/>
            </w:pPr>
            <w:r>
              <w:t>Email:</w:t>
            </w:r>
          </w:p>
        </w:tc>
        <w:tc>
          <w:tcPr>
            <w:tcW w:w="5418" w:type="dxa"/>
            <w:tcBorders>
              <w:top w:val="nil"/>
              <w:bottom w:val="nil"/>
            </w:tcBorders>
            <w:shd w:val="clear" w:color="auto" w:fill="F3F3F3"/>
          </w:tcPr>
          <w:p w14:paraId="23436D05" w14:textId="4B1D9B57" w:rsidR="00445D8D" w:rsidRDefault="00F70E6C">
            <w:pPr>
              <w:pStyle w:val="TableParagraph"/>
              <w:spacing w:line="234" w:lineRule="exact"/>
            </w:pPr>
            <w:hyperlink r:id="rId13">
              <w:r w:rsidR="006B746F">
                <w:rPr>
                  <w:color w:val="0000FF"/>
                </w:rPr>
                <w:t>i</w:t>
              </w:r>
              <w:r w:rsidR="006B746F">
                <w:rPr>
                  <w:color w:val="0000FF"/>
                  <w:u w:val="single" w:color="0000FF"/>
                </w:rPr>
                <w:t>nfo@gamblingcommission.gov.u</w:t>
              </w:r>
            </w:hyperlink>
            <w:r w:rsidR="006B746F">
              <w:rPr>
                <w:color w:val="0000FF"/>
                <w:u w:val="single" w:color="0000FF"/>
              </w:rPr>
              <w:t>k</w:t>
            </w:r>
          </w:p>
        </w:tc>
      </w:tr>
      <w:tr w:rsidR="00445D8D" w14:paraId="669DD3D6" w14:textId="77777777">
        <w:trPr>
          <w:trHeight w:val="497"/>
        </w:trPr>
        <w:tc>
          <w:tcPr>
            <w:tcW w:w="3284" w:type="dxa"/>
            <w:tcBorders>
              <w:top w:val="nil"/>
            </w:tcBorders>
            <w:shd w:val="clear" w:color="auto" w:fill="F3F3F3"/>
          </w:tcPr>
          <w:p w14:paraId="3BF74292" w14:textId="77777777" w:rsidR="00445D8D" w:rsidRDefault="006B746F">
            <w:pPr>
              <w:pStyle w:val="TableParagraph"/>
              <w:spacing w:line="250" w:lineRule="exact"/>
            </w:pPr>
            <w:r>
              <w:t>Birmingham</w:t>
            </w:r>
            <w:r>
              <w:rPr>
                <w:spacing w:val="-3"/>
              </w:rPr>
              <w:t xml:space="preserve"> </w:t>
            </w:r>
            <w:r>
              <w:t>B2</w:t>
            </w:r>
            <w:r>
              <w:rPr>
                <w:spacing w:val="-9"/>
              </w:rPr>
              <w:t xml:space="preserve"> </w:t>
            </w:r>
            <w:r>
              <w:t>4BP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17C1A0CD" w14:textId="77777777" w:rsidR="00445D8D" w:rsidRDefault="006B746F">
            <w:pPr>
              <w:pStyle w:val="TableParagraph"/>
              <w:spacing w:line="250" w:lineRule="exact"/>
              <w:ind w:left="107"/>
            </w:pPr>
            <w:r>
              <w:t>Internet:</w:t>
            </w:r>
          </w:p>
        </w:tc>
        <w:tc>
          <w:tcPr>
            <w:tcW w:w="5418" w:type="dxa"/>
            <w:tcBorders>
              <w:top w:val="nil"/>
            </w:tcBorders>
            <w:shd w:val="clear" w:color="auto" w:fill="F3F3F3"/>
          </w:tcPr>
          <w:p w14:paraId="576931A2" w14:textId="77777777" w:rsidR="00445D8D" w:rsidRDefault="00F70E6C">
            <w:pPr>
              <w:pStyle w:val="TableParagraph"/>
              <w:spacing w:line="248" w:lineRule="exact"/>
              <w:rPr>
                <w:color w:val="0000FF"/>
              </w:rPr>
            </w:pPr>
            <w:hyperlink r:id="rId14">
              <w:r w:rsidR="006B746F">
                <w:rPr>
                  <w:color w:val="0000FF"/>
                </w:rPr>
                <w:t>www.gamblingcommission.gov.uk</w:t>
              </w:r>
            </w:hyperlink>
          </w:p>
          <w:p w14:paraId="57C8E733" w14:textId="77777777" w:rsidR="006B746F" w:rsidRPr="006B746F" w:rsidRDefault="006B746F" w:rsidP="006B746F"/>
          <w:p w14:paraId="1638396D" w14:textId="77777777" w:rsidR="006B746F" w:rsidRPr="006B746F" w:rsidRDefault="006B746F" w:rsidP="006B746F"/>
          <w:p w14:paraId="3E73B8DA" w14:textId="77777777" w:rsidR="006B746F" w:rsidRPr="006B746F" w:rsidRDefault="006B746F" w:rsidP="006B746F"/>
          <w:p w14:paraId="7B3FBCFE" w14:textId="77777777" w:rsidR="006B746F" w:rsidRPr="006B746F" w:rsidRDefault="006B746F" w:rsidP="006B746F"/>
          <w:p w14:paraId="250E26A9" w14:textId="77777777" w:rsidR="006B746F" w:rsidRPr="006B746F" w:rsidRDefault="006B746F" w:rsidP="006B746F"/>
          <w:p w14:paraId="7A429011" w14:textId="57424998" w:rsidR="006B746F" w:rsidRPr="006B746F" w:rsidRDefault="006B746F" w:rsidP="006B746F">
            <w:pPr>
              <w:jc w:val="center"/>
            </w:pPr>
          </w:p>
        </w:tc>
      </w:tr>
    </w:tbl>
    <w:p w14:paraId="4FD495BA" w14:textId="77777777" w:rsidR="00445D8D" w:rsidRDefault="00445D8D">
      <w:pPr>
        <w:spacing w:line="248" w:lineRule="exact"/>
        <w:sectPr w:rsidR="00445D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20" w:h="16850"/>
          <w:pgMar w:top="1000" w:right="480" w:bottom="800" w:left="1000" w:header="0" w:footer="613" w:gutter="0"/>
          <w:pgNumType w:start="1"/>
          <w:cols w:space="720"/>
        </w:sect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1488"/>
        <w:gridCol w:w="5418"/>
      </w:tblGrid>
      <w:tr w:rsidR="00445D8D" w14:paraId="2B28EB79" w14:textId="77777777">
        <w:trPr>
          <w:trHeight w:val="1766"/>
        </w:trPr>
        <w:tc>
          <w:tcPr>
            <w:tcW w:w="3284" w:type="dxa"/>
            <w:shd w:val="clear" w:color="auto" w:fill="F3F3F3"/>
          </w:tcPr>
          <w:p w14:paraId="2980EA5F" w14:textId="77777777" w:rsidR="00445D8D" w:rsidRDefault="006B746F">
            <w:pPr>
              <w:pStyle w:val="TableParagraph"/>
              <w:ind w:left="110" w:right="617"/>
            </w:pPr>
            <w:r>
              <w:lastRenderedPageBreak/>
              <w:t>HM Commissioners of</w:t>
            </w:r>
            <w:r>
              <w:rPr>
                <w:spacing w:val="1"/>
              </w:rPr>
              <w:t xml:space="preserve"> </w:t>
            </w:r>
            <w:r>
              <w:t>Revenue and Customs,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National</w:t>
            </w:r>
            <w:r>
              <w:rPr>
                <w:spacing w:val="-12"/>
              </w:rPr>
              <w:t xml:space="preserve"> </w:t>
            </w:r>
            <w:r>
              <w:t>Registration</w:t>
            </w:r>
            <w:r>
              <w:rPr>
                <w:spacing w:val="-14"/>
              </w:rPr>
              <w:t xml:space="preserve"> </w:t>
            </w:r>
            <w:r>
              <w:t>Unit,</w:t>
            </w:r>
            <w:r>
              <w:rPr>
                <w:spacing w:val="-58"/>
              </w:rPr>
              <w:t xml:space="preserve"> </w:t>
            </w:r>
            <w:r>
              <w:t>Portcullis</w:t>
            </w:r>
            <w:r>
              <w:rPr>
                <w:spacing w:val="-3"/>
              </w:rPr>
              <w:t xml:space="preserve"> </w:t>
            </w:r>
            <w:r>
              <w:t>House,</w:t>
            </w:r>
          </w:p>
          <w:p w14:paraId="51AC0445" w14:textId="77777777" w:rsidR="00445D8D" w:rsidRDefault="006B746F">
            <w:pPr>
              <w:pStyle w:val="TableParagraph"/>
              <w:ind w:left="110" w:right="1018"/>
            </w:pPr>
            <w:r>
              <w:t>21 India Street,</w:t>
            </w:r>
            <w:r>
              <w:rPr>
                <w:spacing w:val="1"/>
              </w:rPr>
              <w:t xml:space="preserve"> </w:t>
            </w:r>
            <w:r>
              <w:t>Glasgow</w:t>
            </w:r>
            <w:r>
              <w:rPr>
                <w:spacing w:val="-15"/>
              </w:rPr>
              <w:t xml:space="preserve"> </w:t>
            </w:r>
            <w:r>
              <w:t>G2</w:t>
            </w:r>
            <w:r>
              <w:rPr>
                <w:spacing w:val="-12"/>
              </w:rPr>
              <w:t xml:space="preserve"> </w:t>
            </w:r>
            <w:r>
              <w:t>4PZ</w:t>
            </w:r>
          </w:p>
        </w:tc>
        <w:tc>
          <w:tcPr>
            <w:tcW w:w="1488" w:type="dxa"/>
            <w:shd w:val="clear" w:color="auto" w:fill="F3F3F3"/>
          </w:tcPr>
          <w:p w14:paraId="4F2CA907" w14:textId="77777777" w:rsidR="00445D8D" w:rsidRDefault="00445D8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F5D42D6" w14:textId="77777777" w:rsidR="00445D8D" w:rsidRDefault="006B746F">
            <w:pPr>
              <w:pStyle w:val="TableParagraph"/>
              <w:spacing w:line="480" w:lineRule="auto"/>
              <w:ind w:left="164" w:right="481" w:hanging="60"/>
            </w:pPr>
            <w:r>
              <w:t>Email:</w:t>
            </w:r>
            <w:r>
              <w:rPr>
                <w:spacing w:val="1"/>
              </w:rPr>
              <w:t xml:space="preserve"> </w:t>
            </w:r>
            <w:r>
              <w:t>Internet:</w:t>
            </w:r>
          </w:p>
        </w:tc>
        <w:tc>
          <w:tcPr>
            <w:tcW w:w="5418" w:type="dxa"/>
            <w:shd w:val="clear" w:color="auto" w:fill="F3F3F3"/>
          </w:tcPr>
          <w:p w14:paraId="37DA0F04" w14:textId="77777777" w:rsidR="00445D8D" w:rsidRDefault="00445D8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37EEF49" w14:textId="49DD39F0" w:rsidR="00445D8D" w:rsidRDefault="00F70E6C">
            <w:pPr>
              <w:pStyle w:val="TableParagraph"/>
              <w:ind w:left="110"/>
              <w:rPr>
                <w:color w:val="0000FF"/>
              </w:rPr>
            </w:pPr>
            <w:hyperlink r:id="rId21">
              <w:r w:rsidR="006B746F">
                <w:rPr>
                  <w:color w:val="0000FF"/>
                </w:rPr>
                <w:t>NRUBettingGaming@hmrc.gov.uk</w:t>
              </w:r>
            </w:hyperlink>
          </w:p>
          <w:p w14:paraId="77AE8D65" w14:textId="77777777" w:rsidR="00445D8D" w:rsidRDefault="00445D8D">
            <w:pPr>
              <w:pStyle w:val="TableParagraph"/>
              <w:spacing w:before="2"/>
              <w:ind w:left="0"/>
            </w:pPr>
          </w:p>
          <w:p w14:paraId="7E735FA3" w14:textId="77777777" w:rsidR="00445D8D" w:rsidRDefault="00F70E6C">
            <w:pPr>
              <w:pStyle w:val="TableParagraph"/>
              <w:ind w:left="110"/>
            </w:pPr>
            <w:hyperlink r:id="rId22">
              <w:r w:rsidR="006B746F">
                <w:rPr>
                  <w:color w:val="0000FF"/>
                </w:rPr>
                <w:t>www.hmrc.gov.uk</w:t>
              </w:r>
            </w:hyperlink>
          </w:p>
        </w:tc>
      </w:tr>
      <w:tr w:rsidR="00445D8D" w14:paraId="0359265C" w14:textId="77777777">
        <w:trPr>
          <w:trHeight w:val="1417"/>
        </w:trPr>
        <w:tc>
          <w:tcPr>
            <w:tcW w:w="3284" w:type="dxa"/>
            <w:shd w:val="clear" w:color="auto" w:fill="F3F3F3"/>
          </w:tcPr>
          <w:p w14:paraId="5BDE5327" w14:textId="6F1CFDB9" w:rsidR="00445D8D" w:rsidRDefault="006B746F">
            <w:pPr>
              <w:pStyle w:val="TableParagraph"/>
              <w:spacing w:line="242" w:lineRule="auto"/>
              <w:ind w:left="110" w:right="428"/>
            </w:pPr>
            <w:r>
              <w:t>Hampshire</w:t>
            </w:r>
            <w:r w:rsidR="007C155E">
              <w:t xml:space="preserve"> &amp; IOW</w:t>
            </w:r>
            <w:r>
              <w:rPr>
                <w:spacing w:val="-7"/>
              </w:rPr>
              <w:t xml:space="preserve"> </w:t>
            </w:r>
            <w:r>
              <w:t>Fire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Rescue</w:t>
            </w:r>
            <w:r>
              <w:rPr>
                <w:spacing w:val="-58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HQ</w:t>
            </w:r>
          </w:p>
          <w:p w14:paraId="7B28E2F8" w14:textId="77777777" w:rsidR="00445D8D" w:rsidRDefault="006B746F">
            <w:pPr>
              <w:pStyle w:val="TableParagraph"/>
              <w:ind w:left="110" w:right="1018"/>
            </w:pPr>
            <w:r>
              <w:t>Business Fire Safety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Leigh</w:t>
            </w:r>
            <w:r>
              <w:rPr>
                <w:spacing w:val="-14"/>
              </w:rPr>
              <w:t xml:space="preserve"> </w:t>
            </w:r>
            <w:r>
              <w:t>Road,</w:t>
            </w:r>
            <w:r>
              <w:rPr>
                <w:spacing w:val="-13"/>
              </w:rPr>
              <w:t xml:space="preserve"> </w:t>
            </w:r>
            <w:r>
              <w:t>Eastleigh</w:t>
            </w:r>
            <w:r>
              <w:rPr>
                <w:spacing w:val="-58"/>
              </w:rPr>
              <w:t xml:space="preserve"> </w:t>
            </w:r>
            <w:r>
              <w:t>Hampshire</w:t>
            </w:r>
            <w:r>
              <w:rPr>
                <w:spacing w:val="-7"/>
              </w:rPr>
              <w:t xml:space="preserve"> </w:t>
            </w:r>
            <w:r>
              <w:t>SO50</w:t>
            </w:r>
            <w:r>
              <w:rPr>
                <w:spacing w:val="-8"/>
              </w:rPr>
              <w:t xml:space="preserve"> </w:t>
            </w:r>
            <w:r>
              <w:t>9SJ</w:t>
            </w:r>
          </w:p>
        </w:tc>
        <w:tc>
          <w:tcPr>
            <w:tcW w:w="1488" w:type="dxa"/>
            <w:shd w:val="clear" w:color="auto" w:fill="F3F3F3"/>
          </w:tcPr>
          <w:p w14:paraId="6A984232" w14:textId="77777777" w:rsidR="00445D8D" w:rsidRDefault="006B746F">
            <w:pPr>
              <w:pStyle w:val="TableParagraph"/>
              <w:ind w:left="110" w:right="83"/>
            </w:pPr>
            <w:r>
              <w:rPr>
                <w:spacing w:val="-1"/>
              </w:rPr>
              <w:t>Switchboard:</w:t>
            </w:r>
            <w:r>
              <w:rPr>
                <w:spacing w:val="-59"/>
              </w:rPr>
              <w:t xml:space="preserve"> </w:t>
            </w:r>
            <w:r>
              <w:t>Fax No:</w:t>
            </w:r>
            <w:r>
              <w:rPr>
                <w:spacing w:val="1"/>
              </w:rPr>
              <w:t xml:space="preserve"> </w:t>
            </w:r>
            <w:r>
              <w:t>Email:</w:t>
            </w:r>
            <w:r>
              <w:rPr>
                <w:spacing w:val="1"/>
              </w:rPr>
              <w:t xml:space="preserve"> </w:t>
            </w:r>
            <w:r>
              <w:t>Internet:</w:t>
            </w:r>
          </w:p>
        </w:tc>
        <w:tc>
          <w:tcPr>
            <w:tcW w:w="5418" w:type="dxa"/>
            <w:shd w:val="clear" w:color="auto" w:fill="F3F3F3"/>
          </w:tcPr>
          <w:p w14:paraId="6E306CFA" w14:textId="77777777" w:rsidR="00445D8D" w:rsidRDefault="006B746F">
            <w:pPr>
              <w:pStyle w:val="TableParagraph"/>
              <w:spacing w:line="244" w:lineRule="exact"/>
              <w:ind w:left="110"/>
            </w:pPr>
            <w:r>
              <w:t>023</w:t>
            </w:r>
            <w:r>
              <w:rPr>
                <w:spacing w:val="-7"/>
              </w:rPr>
              <w:t xml:space="preserve"> </w:t>
            </w:r>
            <w:r>
              <w:t>9285</w:t>
            </w:r>
            <w:r>
              <w:rPr>
                <w:spacing w:val="-6"/>
              </w:rPr>
              <w:t xml:space="preserve"> </w:t>
            </w:r>
            <w:r>
              <w:t>5180</w:t>
            </w:r>
          </w:p>
          <w:p w14:paraId="52D1937A" w14:textId="77777777" w:rsidR="00445D8D" w:rsidRDefault="006B746F">
            <w:pPr>
              <w:pStyle w:val="TableParagraph"/>
              <w:ind w:left="110"/>
            </w:pPr>
            <w:r>
              <w:t>023</w:t>
            </w:r>
            <w:r>
              <w:rPr>
                <w:spacing w:val="-1"/>
              </w:rPr>
              <w:t xml:space="preserve"> </w:t>
            </w:r>
            <w:r>
              <w:t>9288</w:t>
            </w:r>
            <w:r>
              <w:rPr>
                <w:spacing w:val="-1"/>
              </w:rPr>
              <w:t xml:space="preserve"> </w:t>
            </w:r>
            <w:r>
              <w:t>5175</w:t>
            </w:r>
          </w:p>
          <w:p w14:paraId="4D139572" w14:textId="3E3FBB27" w:rsidR="00445D8D" w:rsidRDefault="00F70E6C">
            <w:pPr>
              <w:pStyle w:val="TableParagraph"/>
              <w:ind w:left="110" w:right="1760"/>
            </w:pPr>
            <w:hyperlink r:id="rId23" w:history="1">
              <w:r w:rsidR="006B746F" w:rsidRPr="006B746F">
                <w:rPr>
                  <w:rStyle w:val="Hyperlink"/>
                  <w:sz w:val="20"/>
                  <w:szCs w:val="20"/>
                </w:rPr>
                <w:t>csprotection.admin@hantsfire.gov.uk</w:t>
              </w:r>
            </w:hyperlink>
            <w:r w:rsidR="006B746F">
              <w:rPr>
                <w:color w:val="0000FF"/>
                <w:u w:val="single" w:color="0000FF"/>
              </w:rPr>
              <w:t xml:space="preserve"> </w:t>
            </w:r>
            <w:r w:rsidR="006B746F">
              <w:rPr>
                <w:color w:val="0000FF"/>
                <w:spacing w:val="-59"/>
              </w:rPr>
              <w:t xml:space="preserve"> </w:t>
            </w:r>
            <w:hyperlink r:id="rId24">
              <w:r w:rsidR="006B746F">
                <w:rPr>
                  <w:color w:val="0000FF"/>
                </w:rPr>
                <w:t>www.hantsfire.gov.uk</w:t>
              </w:r>
            </w:hyperlink>
          </w:p>
        </w:tc>
      </w:tr>
      <w:tr w:rsidR="00445D8D" w14:paraId="24D2D60E" w14:textId="77777777">
        <w:trPr>
          <w:trHeight w:val="1516"/>
        </w:trPr>
        <w:tc>
          <w:tcPr>
            <w:tcW w:w="3284" w:type="dxa"/>
            <w:shd w:val="clear" w:color="auto" w:fill="F3F3F3"/>
          </w:tcPr>
          <w:p w14:paraId="0E215923" w14:textId="77777777" w:rsidR="00445D8D" w:rsidRDefault="006B746F">
            <w:pPr>
              <w:pStyle w:val="TableParagraph"/>
              <w:ind w:left="110" w:right="107"/>
            </w:pPr>
            <w:r>
              <w:rPr>
                <w:spacing w:val="-1"/>
              </w:rPr>
              <w:t>Environmental</w:t>
            </w:r>
            <w:r>
              <w:rPr>
                <w:spacing w:val="-13"/>
              </w:rPr>
              <w:t xml:space="preserve"> </w:t>
            </w:r>
            <w:r>
              <w:t>Health</w:t>
            </w:r>
            <w:r>
              <w:rPr>
                <w:spacing w:val="-12"/>
              </w:rPr>
              <w:t xml:space="preserve"> </w:t>
            </w:r>
            <w:r>
              <w:t>Services,</w:t>
            </w:r>
            <w:r>
              <w:rPr>
                <w:spacing w:val="-58"/>
              </w:rPr>
              <w:t xml:space="preserve"> </w:t>
            </w:r>
            <w:r>
              <w:t>Eastleigh Borough Council</w:t>
            </w:r>
            <w:r>
              <w:rPr>
                <w:spacing w:val="1"/>
              </w:rPr>
              <w:t xml:space="preserve"> </w:t>
            </w:r>
            <w:r>
              <w:t>Eastleigh</w:t>
            </w:r>
            <w:r>
              <w:rPr>
                <w:spacing w:val="-1"/>
              </w:rPr>
              <w:t xml:space="preserve"> </w:t>
            </w:r>
            <w:r>
              <w:t>House,</w:t>
            </w:r>
          </w:p>
          <w:p w14:paraId="306552A8" w14:textId="77777777" w:rsidR="00445D8D" w:rsidRDefault="006B746F">
            <w:pPr>
              <w:pStyle w:val="TableParagraph"/>
              <w:spacing w:line="242" w:lineRule="auto"/>
              <w:ind w:left="110" w:right="1128"/>
            </w:pPr>
            <w:r>
              <w:rPr>
                <w:spacing w:val="-1"/>
              </w:rPr>
              <w:t>Upper</w:t>
            </w:r>
            <w:r>
              <w:rPr>
                <w:spacing w:val="-14"/>
              </w:rPr>
              <w:t xml:space="preserve"> </w:t>
            </w:r>
            <w:r>
              <w:t>Market</w:t>
            </w:r>
            <w:r>
              <w:rPr>
                <w:spacing w:val="-12"/>
              </w:rPr>
              <w:t xml:space="preserve"> </w:t>
            </w:r>
            <w:r>
              <w:t>Street,</w:t>
            </w:r>
            <w:r>
              <w:rPr>
                <w:spacing w:val="-58"/>
              </w:rPr>
              <w:t xml:space="preserve"> </w:t>
            </w:r>
            <w:r>
              <w:t>Eastleigh</w:t>
            </w:r>
            <w:r>
              <w:rPr>
                <w:spacing w:val="-7"/>
              </w:rPr>
              <w:t xml:space="preserve"> </w:t>
            </w:r>
            <w:r>
              <w:t>SO50</w:t>
            </w:r>
            <w:r>
              <w:rPr>
                <w:spacing w:val="-8"/>
              </w:rPr>
              <w:t xml:space="preserve"> </w:t>
            </w:r>
            <w:r>
              <w:t>9YN</w:t>
            </w:r>
          </w:p>
        </w:tc>
        <w:tc>
          <w:tcPr>
            <w:tcW w:w="1488" w:type="dxa"/>
            <w:shd w:val="clear" w:color="auto" w:fill="F3F3F3"/>
          </w:tcPr>
          <w:p w14:paraId="3A20C0B0" w14:textId="77777777" w:rsidR="00445D8D" w:rsidRDefault="006B746F">
            <w:pPr>
              <w:pStyle w:val="TableParagraph"/>
              <w:ind w:left="110" w:right="83"/>
            </w:pPr>
            <w:r>
              <w:t>Direct: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Switchboard:</w:t>
            </w:r>
            <w:r>
              <w:rPr>
                <w:spacing w:val="-59"/>
              </w:rPr>
              <w:t xml:space="preserve"> </w:t>
            </w:r>
            <w:r>
              <w:t>Email:</w:t>
            </w:r>
            <w:r>
              <w:rPr>
                <w:spacing w:val="1"/>
              </w:rPr>
              <w:t xml:space="preserve"> </w:t>
            </w:r>
            <w:r>
              <w:t>Internet:</w:t>
            </w:r>
          </w:p>
        </w:tc>
        <w:tc>
          <w:tcPr>
            <w:tcW w:w="5418" w:type="dxa"/>
            <w:shd w:val="clear" w:color="auto" w:fill="F3F3F3"/>
          </w:tcPr>
          <w:p w14:paraId="158CE89F" w14:textId="77777777" w:rsidR="00445D8D" w:rsidRDefault="006B746F">
            <w:pPr>
              <w:pStyle w:val="TableParagraph"/>
              <w:spacing w:line="247" w:lineRule="exact"/>
              <w:ind w:left="110"/>
            </w:pPr>
            <w:r>
              <w:t>023</w:t>
            </w:r>
            <w:r>
              <w:rPr>
                <w:spacing w:val="-7"/>
              </w:rPr>
              <w:t xml:space="preserve"> </w:t>
            </w:r>
            <w:r>
              <w:t>8068</w:t>
            </w:r>
            <w:r>
              <w:rPr>
                <w:spacing w:val="-6"/>
              </w:rPr>
              <w:t xml:space="preserve"> </w:t>
            </w:r>
            <w:r>
              <w:t>8307</w:t>
            </w:r>
          </w:p>
          <w:p w14:paraId="59C4D694" w14:textId="77777777" w:rsidR="00445D8D" w:rsidRDefault="006B746F">
            <w:pPr>
              <w:pStyle w:val="TableParagraph"/>
              <w:ind w:left="110"/>
            </w:pPr>
            <w:r>
              <w:t>023</w:t>
            </w:r>
            <w:r>
              <w:rPr>
                <w:spacing w:val="-1"/>
              </w:rPr>
              <w:t xml:space="preserve"> </w:t>
            </w:r>
            <w:r>
              <w:t>8068</w:t>
            </w:r>
            <w:r>
              <w:rPr>
                <w:spacing w:val="-1"/>
              </w:rPr>
              <w:t xml:space="preserve"> </w:t>
            </w:r>
            <w:r>
              <w:t>8000</w:t>
            </w:r>
          </w:p>
          <w:p w14:paraId="6F68DC28" w14:textId="5ABADA76" w:rsidR="00445D8D" w:rsidRDefault="00F70E6C">
            <w:pPr>
              <w:pStyle w:val="TableParagraph"/>
              <w:spacing w:line="271" w:lineRule="auto"/>
              <w:ind w:left="110" w:right="3165"/>
            </w:pPr>
            <w:hyperlink r:id="rId25">
              <w:r w:rsidR="006B746F">
                <w:rPr>
                  <w:color w:val="0000FF"/>
                  <w:u w:val="single" w:color="0000FF"/>
                </w:rPr>
                <w:t>eh@eastleigh.gov.u</w:t>
              </w:r>
            </w:hyperlink>
            <w:r w:rsidR="006B746F">
              <w:rPr>
                <w:color w:val="0000FF"/>
                <w:u w:val="single" w:color="0000FF"/>
              </w:rPr>
              <w:t>k</w:t>
            </w:r>
            <w:r w:rsidR="006B746F">
              <w:rPr>
                <w:color w:val="0000FF"/>
                <w:spacing w:val="1"/>
              </w:rPr>
              <w:t xml:space="preserve"> </w:t>
            </w:r>
            <w:hyperlink r:id="rId26">
              <w:r w:rsidR="006B746F">
                <w:rPr>
                  <w:color w:val="0000FF"/>
                  <w:spacing w:val="-1"/>
                </w:rPr>
                <w:t>www.eastleigh.gov.uk</w:t>
              </w:r>
            </w:hyperlink>
          </w:p>
        </w:tc>
      </w:tr>
      <w:tr w:rsidR="00445D8D" w14:paraId="7302F174" w14:textId="77777777">
        <w:trPr>
          <w:trHeight w:val="1257"/>
        </w:trPr>
        <w:tc>
          <w:tcPr>
            <w:tcW w:w="3284" w:type="dxa"/>
            <w:shd w:val="clear" w:color="auto" w:fill="F3F3F3"/>
          </w:tcPr>
          <w:p w14:paraId="476AA3BD" w14:textId="77777777" w:rsidR="00445D8D" w:rsidRDefault="006B746F">
            <w:pPr>
              <w:pStyle w:val="TableParagraph"/>
              <w:ind w:left="110" w:right="151"/>
            </w:pPr>
            <w:r>
              <w:t>Development Control,</w:t>
            </w:r>
            <w:r>
              <w:rPr>
                <w:spacing w:val="1"/>
              </w:rPr>
              <w:t xml:space="preserve"> </w:t>
            </w:r>
            <w:r>
              <w:t>Eastleigh Borough Council,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Eastleigh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House,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Upper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Market</w:t>
            </w:r>
            <w:r>
              <w:rPr>
                <w:spacing w:val="-58"/>
              </w:rPr>
              <w:t xml:space="preserve"> </w:t>
            </w:r>
            <w:r>
              <w:t>Street</w:t>
            </w:r>
            <w:r>
              <w:rPr>
                <w:spacing w:val="-4"/>
              </w:rPr>
              <w:t xml:space="preserve"> </w:t>
            </w:r>
            <w:r>
              <w:t>SO50</w:t>
            </w:r>
            <w:r>
              <w:rPr>
                <w:spacing w:val="-3"/>
              </w:rPr>
              <w:t xml:space="preserve"> </w:t>
            </w:r>
            <w:r>
              <w:t>9YN</w:t>
            </w:r>
          </w:p>
        </w:tc>
        <w:tc>
          <w:tcPr>
            <w:tcW w:w="1488" w:type="dxa"/>
            <w:shd w:val="clear" w:color="auto" w:fill="F3F3F3"/>
          </w:tcPr>
          <w:p w14:paraId="61185C87" w14:textId="77777777" w:rsidR="00445D8D" w:rsidRDefault="006B746F">
            <w:pPr>
              <w:pStyle w:val="TableParagraph"/>
              <w:ind w:left="110" w:right="83"/>
            </w:pPr>
            <w:r>
              <w:t>Direct: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Switchboard:</w:t>
            </w:r>
            <w:r>
              <w:rPr>
                <w:spacing w:val="-59"/>
              </w:rPr>
              <w:t xml:space="preserve"> </w:t>
            </w:r>
            <w:r>
              <w:t>Fax No: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  <w:p w14:paraId="7EA2A332" w14:textId="77777777" w:rsidR="00445D8D" w:rsidRDefault="006B746F">
            <w:pPr>
              <w:pStyle w:val="TableParagraph"/>
              <w:spacing w:line="229" w:lineRule="exact"/>
              <w:ind w:left="110"/>
            </w:pPr>
            <w:r>
              <w:t>Internet:</w:t>
            </w:r>
          </w:p>
        </w:tc>
        <w:tc>
          <w:tcPr>
            <w:tcW w:w="5418" w:type="dxa"/>
            <w:shd w:val="clear" w:color="auto" w:fill="F3F3F3"/>
          </w:tcPr>
          <w:p w14:paraId="405BB48B" w14:textId="77777777" w:rsidR="00445D8D" w:rsidRDefault="006B746F">
            <w:pPr>
              <w:pStyle w:val="TableParagraph"/>
              <w:spacing w:line="246" w:lineRule="exact"/>
              <w:ind w:left="110"/>
            </w:pPr>
            <w:r>
              <w:t>023</w:t>
            </w:r>
            <w:r>
              <w:rPr>
                <w:spacing w:val="-7"/>
              </w:rPr>
              <w:t xml:space="preserve"> </w:t>
            </w:r>
            <w:r>
              <w:t>8068</w:t>
            </w:r>
            <w:r>
              <w:rPr>
                <w:spacing w:val="-6"/>
              </w:rPr>
              <w:t xml:space="preserve"> </w:t>
            </w:r>
            <w:r>
              <w:t>8427</w:t>
            </w:r>
          </w:p>
          <w:p w14:paraId="192A0A3F" w14:textId="77777777" w:rsidR="00445D8D" w:rsidRDefault="006B746F">
            <w:pPr>
              <w:pStyle w:val="TableParagraph"/>
              <w:spacing w:line="251" w:lineRule="exact"/>
              <w:ind w:left="110"/>
            </w:pPr>
            <w:r>
              <w:t>023</w:t>
            </w:r>
            <w:r>
              <w:rPr>
                <w:spacing w:val="-5"/>
              </w:rPr>
              <w:t xml:space="preserve"> </w:t>
            </w:r>
            <w:r>
              <w:t>8068</w:t>
            </w:r>
            <w:r>
              <w:rPr>
                <w:spacing w:val="-5"/>
              </w:rPr>
              <w:t xml:space="preserve"> </w:t>
            </w:r>
            <w:r>
              <w:t>8000</w:t>
            </w:r>
          </w:p>
          <w:p w14:paraId="7CD7CCE1" w14:textId="77777777" w:rsidR="00445D8D" w:rsidRDefault="006B746F">
            <w:pPr>
              <w:pStyle w:val="TableParagraph"/>
              <w:spacing w:line="251" w:lineRule="exact"/>
              <w:ind w:left="110"/>
            </w:pPr>
            <w:r>
              <w:t>023</w:t>
            </w:r>
            <w:r>
              <w:rPr>
                <w:spacing w:val="-7"/>
              </w:rPr>
              <w:t xml:space="preserve"> </w:t>
            </w:r>
            <w:r>
              <w:t>8068</w:t>
            </w:r>
            <w:r>
              <w:rPr>
                <w:spacing w:val="-6"/>
              </w:rPr>
              <w:t xml:space="preserve"> </w:t>
            </w:r>
            <w:r>
              <w:t>8261</w:t>
            </w:r>
          </w:p>
          <w:p w14:paraId="7DDBC434" w14:textId="77777777" w:rsidR="00445D8D" w:rsidRDefault="00F70E6C">
            <w:pPr>
              <w:pStyle w:val="TableParagraph"/>
              <w:spacing w:line="250" w:lineRule="atLeast"/>
              <w:ind w:left="110" w:right="2627"/>
            </w:pPr>
            <w:hyperlink r:id="rId27">
              <w:r w:rsidR="006B746F">
                <w:rPr>
                  <w:color w:val="0000FF"/>
                  <w:u w:val="single" w:color="0000FF"/>
                </w:rPr>
                <w:t>planning@eastleigh.gov.uk</w:t>
              </w:r>
            </w:hyperlink>
            <w:r w:rsidR="006B746F">
              <w:rPr>
                <w:color w:val="0000FF"/>
                <w:spacing w:val="-59"/>
              </w:rPr>
              <w:t xml:space="preserve"> </w:t>
            </w:r>
            <w:hyperlink r:id="rId28">
              <w:r w:rsidR="006B746F">
                <w:rPr>
                  <w:color w:val="0000FF"/>
                </w:rPr>
                <w:t>www.eastleigh.gov.uk</w:t>
              </w:r>
            </w:hyperlink>
          </w:p>
        </w:tc>
      </w:tr>
      <w:tr w:rsidR="00445D8D" w14:paraId="4C1FEFC1" w14:textId="77777777">
        <w:trPr>
          <w:trHeight w:val="1261"/>
        </w:trPr>
        <w:tc>
          <w:tcPr>
            <w:tcW w:w="3284" w:type="dxa"/>
            <w:shd w:val="clear" w:color="auto" w:fill="F3F3F3"/>
          </w:tcPr>
          <w:p w14:paraId="52F5E501" w14:textId="77777777" w:rsidR="00445D8D" w:rsidRDefault="006B746F">
            <w:pPr>
              <w:pStyle w:val="TableParagraph"/>
              <w:ind w:left="110" w:right="328"/>
            </w:pPr>
            <w:r>
              <w:t>Hampshire County Council</w:t>
            </w:r>
            <w:r>
              <w:rPr>
                <w:spacing w:val="1"/>
              </w:rPr>
              <w:t xml:space="preserve"> </w:t>
            </w:r>
            <w:r>
              <w:t>CSD Safeguarding Unit</w:t>
            </w:r>
            <w:r>
              <w:rPr>
                <w:spacing w:val="1"/>
              </w:rPr>
              <w:t xml:space="preserve"> </w:t>
            </w:r>
            <w:r>
              <w:t>Falcon</w:t>
            </w:r>
            <w:r>
              <w:rPr>
                <w:spacing w:val="-11"/>
              </w:rPr>
              <w:t xml:space="preserve"> </w:t>
            </w:r>
            <w:r>
              <w:t>House,</w:t>
            </w:r>
            <w:r>
              <w:rPr>
                <w:spacing w:val="-7"/>
              </w:rPr>
              <w:t xml:space="preserve"> </w:t>
            </w:r>
            <w:r>
              <w:t>Monarch</w:t>
            </w:r>
            <w:r>
              <w:rPr>
                <w:spacing w:val="-8"/>
              </w:rPr>
              <w:t xml:space="preserve"> </w:t>
            </w:r>
            <w:r>
              <w:t>Way</w:t>
            </w:r>
            <w:r>
              <w:rPr>
                <w:spacing w:val="-58"/>
              </w:rPr>
              <w:t xml:space="preserve"> </w:t>
            </w:r>
            <w:r>
              <w:t>Winchester</w:t>
            </w:r>
            <w:r>
              <w:rPr>
                <w:spacing w:val="-3"/>
              </w:rPr>
              <w:t xml:space="preserve"> </w:t>
            </w:r>
            <w:r>
              <w:t>SO22</w:t>
            </w:r>
            <w:r>
              <w:rPr>
                <w:spacing w:val="-4"/>
              </w:rPr>
              <w:t xml:space="preserve"> </w:t>
            </w:r>
            <w:r>
              <w:t>5PL</w:t>
            </w:r>
          </w:p>
        </w:tc>
        <w:tc>
          <w:tcPr>
            <w:tcW w:w="1488" w:type="dxa"/>
            <w:shd w:val="clear" w:color="auto" w:fill="F3F3F3"/>
          </w:tcPr>
          <w:p w14:paraId="3E5F2690" w14:textId="77777777" w:rsidR="00445D8D" w:rsidRDefault="006B746F">
            <w:pPr>
              <w:pStyle w:val="TableParagraph"/>
              <w:ind w:left="110" w:right="588"/>
            </w:pPr>
            <w:r>
              <w:t>Direct:</w:t>
            </w:r>
            <w:r>
              <w:rPr>
                <w:spacing w:val="1"/>
              </w:rPr>
              <w:t xml:space="preserve"> </w:t>
            </w:r>
            <w:r>
              <w:t>Fax</w:t>
            </w:r>
            <w:r>
              <w:rPr>
                <w:spacing w:val="-16"/>
              </w:rPr>
              <w:t xml:space="preserve"> </w:t>
            </w:r>
            <w:r>
              <w:t>No:</w:t>
            </w:r>
            <w:r>
              <w:rPr>
                <w:spacing w:val="-58"/>
              </w:rPr>
              <w:t xml:space="preserve"> </w:t>
            </w:r>
            <w:r>
              <w:t>Email:</w:t>
            </w:r>
          </w:p>
        </w:tc>
        <w:tc>
          <w:tcPr>
            <w:tcW w:w="5418" w:type="dxa"/>
            <w:shd w:val="clear" w:color="auto" w:fill="F3F3F3"/>
          </w:tcPr>
          <w:p w14:paraId="63573BED" w14:textId="77777777" w:rsidR="00445D8D" w:rsidRDefault="006B746F">
            <w:pPr>
              <w:pStyle w:val="TableParagraph"/>
              <w:spacing w:line="243" w:lineRule="exact"/>
              <w:ind w:left="113"/>
            </w:pPr>
            <w:r>
              <w:t>01962</w:t>
            </w:r>
            <w:r>
              <w:rPr>
                <w:spacing w:val="-3"/>
              </w:rPr>
              <w:t xml:space="preserve"> </w:t>
            </w:r>
            <w:r>
              <w:t>876</w:t>
            </w:r>
            <w:r>
              <w:rPr>
                <w:spacing w:val="-2"/>
              </w:rPr>
              <w:t xml:space="preserve"> </w:t>
            </w:r>
            <w:r>
              <w:t>222</w:t>
            </w:r>
          </w:p>
          <w:p w14:paraId="24A2D63B" w14:textId="77777777" w:rsidR="00445D8D" w:rsidRDefault="006B746F">
            <w:pPr>
              <w:pStyle w:val="TableParagraph"/>
              <w:spacing w:line="252" w:lineRule="exact"/>
              <w:ind w:left="113"/>
            </w:pPr>
            <w:r>
              <w:t>01962</w:t>
            </w:r>
            <w:r>
              <w:rPr>
                <w:spacing w:val="-3"/>
              </w:rPr>
              <w:t xml:space="preserve"> </w:t>
            </w:r>
            <w:r>
              <w:t>876</w:t>
            </w:r>
            <w:r>
              <w:rPr>
                <w:spacing w:val="-2"/>
              </w:rPr>
              <w:t xml:space="preserve"> </w:t>
            </w:r>
            <w:r>
              <w:t>229</w:t>
            </w:r>
          </w:p>
          <w:p w14:paraId="160154D3" w14:textId="77777777" w:rsidR="00445D8D" w:rsidRDefault="00F70E6C">
            <w:pPr>
              <w:pStyle w:val="TableParagraph"/>
              <w:spacing w:line="252" w:lineRule="exact"/>
              <w:ind w:left="113"/>
            </w:pPr>
            <w:hyperlink r:id="rId29">
              <w:r w:rsidR="006B746F">
                <w:rPr>
                  <w:color w:val="0000FF"/>
                  <w:u w:val="single" w:color="0000FF"/>
                </w:rPr>
                <w:t>child.protection@hants.gov.uk</w:t>
              </w:r>
            </w:hyperlink>
          </w:p>
        </w:tc>
      </w:tr>
    </w:tbl>
    <w:p w14:paraId="003D956F" w14:textId="77777777" w:rsidR="00445D8D" w:rsidRDefault="00F70E6C">
      <w:pPr>
        <w:rPr>
          <w:sz w:val="2"/>
          <w:szCs w:val="2"/>
        </w:rPr>
      </w:pPr>
      <w:r>
        <w:pict w14:anchorId="2696E14D">
          <v:shape id="docshape9" o:spid="_x0000_s1028" type="#_x0000_t202" style="position:absolute;margin-left:300.45pt;margin-top:94.6pt;width:5.55pt;height:12.35pt;z-index:-15870976;mso-position-horizontal-relative:page;mso-position-vertical-relative:page" filled="f" stroked="f">
            <v:textbox style="mso-next-textbox:#docshape9" inset="0,0,0,0">
              <w:txbxContent>
                <w:p w14:paraId="4880C71F" w14:textId="77777777" w:rsidR="00445D8D" w:rsidRDefault="00F70E6C">
                  <w:pPr>
                    <w:spacing w:line="247" w:lineRule="exact"/>
                  </w:pPr>
                  <w:hyperlink r:id="rId30">
                    <w:r w:rsidR="006B746F">
                      <w:rPr>
                        <w:color w:val="0000FF"/>
                      </w:rPr>
                      <w:t>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54E17C0">
          <v:shape id="docshape10" o:spid="_x0000_s1027" type="#_x0000_t202" style="position:absolute;margin-left:300.45pt;margin-top:183.65pt;width:5.55pt;height:12.35pt;z-index:-15870464;mso-position-horizontal-relative:page;mso-position-vertical-relative:page" filled="f" stroked="f">
            <v:textbox style="mso-next-textbox:#docshape10" inset="0,0,0,0">
              <w:txbxContent>
                <w:p w14:paraId="7FBDB69A" w14:textId="77777777" w:rsidR="00445D8D" w:rsidRDefault="00F70E6C">
                  <w:pPr>
                    <w:spacing w:line="247" w:lineRule="exact"/>
                  </w:pPr>
                  <w:hyperlink r:id="rId31">
                    <w:r w:rsidR="006B746F">
                      <w:rPr>
                        <w:color w:val="0000FF"/>
                      </w:rPr>
                      <w:t>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FF1CCE3">
          <v:shape id="docshape11" o:spid="_x0000_s1026" type="#_x0000_t202" style="position:absolute;margin-left:300.45pt;margin-top:255.4pt;width:5.55pt;height:12.35pt;z-index:-15869952;mso-position-horizontal-relative:page;mso-position-vertical-relative:page" filled="f" stroked="f">
            <v:textbox style="mso-next-textbox:#docshape11" inset="0,0,0,0">
              <w:txbxContent>
                <w:p w14:paraId="747B0FF3" w14:textId="77777777" w:rsidR="00445D8D" w:rsidRDefault="00F70E6C">
                  <w:pPr>
                    <w:spacing w:line="247" w:lineRule="exact"/>
                  </w:pPr>
                  <w:hyperlink r:id="rId32">
                    <w:r w:rsidR="006B746F">
                      <w:rPr>
                        <w:color w:val="0000FF"/>
                      </w:rPr>
                      <w:t>k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445D8D">
      <w:footerReference w:type="default" r:id="rId33"/>
      <w:pgSz w:w="11920" w:h="16850"/>
      <w:pgMar w:top="1120" w:right="480" w:bottom="800" w:left="100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69DE" w14:textId="77777777" w:rsidR="009025F7" w:rsidRDefault="006B746F">
      <w:r>
        <w:separator/>
      </w:r>
    </w:p>
  </w:endnote>
  <w:endnote w:type="continuationSeparator" w:id="0">
    <w:p w14:paraId="444449B3" w14:textId="77777777" w:rsidR="009025F7" w:rsidRDefault="006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6F1" w14:textId="77777777" w:rsidR="006B746F" w:rsidRDefault="006B7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1E68" w14:textId="77777777" w:rsidR="00445D8D" w:rsidRDefault="00F70E6C">
    <w:pPr>
      <w:pStyle w:val="BodyText"/>
      <w:spacing w:line="14" w:lineRule="auto"/>
      <w:ind w:left="0"/>
      <w:rPr>
        <w:sz w:val="20"/>
      </w:rPr>
    </w:pPr>
    <w:r>
      <w:pict w14:anchorId="143FA09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88.8pt;margin-top:800.4pt;width:139.05pt;height:11pt;z-index:-15872512;mso-position-horizontal-relative:page;mso-position-vertical-relative:page" filled="f" stroked="f">
          <v:textbox inset="0,0,0,0">
            <w:txbxContent>
              <w:p w14:paraId="5D1A11C5" w14:textId="77777777" w:rsidR="00445D8D" w:rsidRDefault="006B74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GA05-Guidance-Responsible_Authorities</w:t>
                </w:r>
              </w:p>
            </w:txbxContent>
          </v:textbox>
          <w10:wrap anchorx="page" anchory="page"/>
        </v:shape>
      </w:pict>
    </w:r>
    <w:r>
      <w:pict w14:anchorId="68001219">
        <v:shape id="docshape2" o:spid="_x0000_s2053" type="#_x0000_t202" style="position:absolute;margin-left:372.15pt;margin-top:800.4pt;width:132.5pt;height:11pt;z-index:-15872000;mso-position-horizontal-relative:page;mso-position-vertical-relative:page" filled="f" stroked="f">
          <v:textbox inset="0,0,0,0">
            <w:txbxContent>
              <w:p w14:paraId="4D0667C7" w14:textId="3EE577C0" w:rsidR="00445D8D" w:rsidRDefault="006B74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 w:rsidRPr="006B746F">
                  <w:rPr>
                    <w:spacing w:val="-11"/>
                    <w:sz w:val="16"/>
                  </w:rPr>
                  <w:t>Eastleigh Borough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65C33C18">
        <v:shape id="docshape3" o:spid="_x0000_s2052" type="#_x0000_t202" style="position:absolute;margin-left:267.75pt;margin-top:809.65pt;width:59.1pt;height:11pt;z-index:-15871488;mso-position-horizontal-relative:page;mso-position-vertical-relative:page" filled="f" stroked="f">
          <v:textbox inset="0,0,0,0">
            <w:txbxContent>
              <w:p w14:paraId="5C2C4506" w14:textId="77777777" w:rsidR="00445D8D" w:rsidRDefault="006B74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one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two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230" w14:textId="77777777" w:rsidR="006B746F" w:rsidRDefault="006B74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8CA5" w14:textId="77777777" w:rsidR="00445D8D" w:rsidRDefault="00F70E6C">
    <w:pPr>
      <w:pStyle w:val="BodyText"/>
      <w:spacing w:line="14" w:lineRule="auto"/>
      <w:ind w:left="0"/>
      <w:rPr>
        <w:sz w:val="20"/>
      </w:rPr>
    </w:pPr>
    <w:r>
      <w:pict w14:anchorId="0DE55DF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88.9pt;margin-top:800.3pt;width:139.05pt;height:11pt;z-index:-15870976;mso-position-horizontal-relative:page;mso-position-vertical-relative:page" filled="f" stroked="f">
          <v:textbox inset="0,0,0,0">
            <w:txbxContent>
              <w:p w14:paraId="022E3F45" w14:textId="77777777" w:rsidR="00445D8D" w:rsidRDefault="006B74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GA05-Guidance-Responsible_Authorities</w:t>
                </w:r>
              </w:p>
            </w:txbxContent>
          </v:textbox>
          <w10:wrap anchorx="page" anchory="page"/>
        </v:shape>
      </w:pict>
    </w:r>
    <w:r>
      <w:pict w14:anchorId="33522F6F">
        <v:shape id="docshape7" o:spid="_x0000_s2050" type="#_x0000_t202" style="position:absolute;margin-left:372.15pt;margin-top:800.3pt;width:132.5pt;height:11pt;z-index:-15870464;mso-position-horizontal-relative:page;mso-position-vertical-relative:page" filled="f" stroked="f">
          <v:textbox inset="0,0,0,0">
            <w:txbxContent>
              <w:p w14:paraId="37B2577C" w14:textId="24D8C0B6" w:rsidR="00445D8D" w:rsidRDefault="006B74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Eastleigh Borough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72F28E56">
        <v:shape id="docshape8" o:spid="_x0000_s2049" type="#_x0000_t202" style="position:absolute;margin-left:268.2pt;margin-top:809.5pt;width:58pt;height:11pt;z-index:-15869952;mso-position-horizontal-relative:page;mso-position-vertical-relative:page" filled="f" stroked="f">
          <v:textbox inset="0,0,0,0">
            <w:txbxContent>
              <w:p w14:paraId="6CF0097D" w14:textId="77777777" w:rsidR="00445D8D" w:rsidRDefault="006B74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two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two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D36B" w14:textId="77777777" w:rsidR="009025F7" w:rsidRDefault="006B746F">
      <w:r>
        <w:separator/>
      </w:r>
    </w:p>
  </w:footnote>
  <w:footnote w:type="continuationSeparator" w:id="0">
    <w:p w14:paraId="444AFCDD" w14:textId="77777777" w:rsidR="009025F7" w:rsidRDefault="006B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D343" w14:textId="77777777" w:rsidR="006B746F" w:rsidRDefault="006B7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6529" w14:textId="77777777" w:rsidR="006B746F" w:rsidRDefault="006B7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5C2B" w14:textId="77777777" w:rsidR="006B746F" w:rsidRDefault="006B7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SH0gLvup8xdSm0x8OeUOID3c8Vb1wIjS+glSJKQIE+p+szs/1mYEKPhmaSG3056/E7WGuvL7CaJmPVUfrE/ng==" w:salt="5oVswmhwB5OO+mWbhC3hXg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D8D"/>
    <w:rsid w:val="00445D8D"/>
    <w:rsid w:val="006B746F"/>
    <w:rsid w:val="007C155E"/>
    <w:rsid w:val="009025F7"/>
    <w:rsid w:val="00F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27EA154"/>
  <w15:docId w15:val="{5FFECD21-4EF7-4722-9026-AE89F49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4"/>
      <w:ind w:left="1988" w:right="4497" w:hanging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6B74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6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6F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commission.gov.uk/" TargetMode="External"/><Relationship Id="rId13" Type="http://schemas.openxmlformats.org/officeDocument/2006/relationships/hyperlink" Target="mailto:info@gamblingcommission.gov.uk" TargetMode="External"/><Relationship Id="rId18" Type="http://schemas.openxmlformats.org/officeDocument/2006/relationships/footer" Target="footer2.xml"/><Relationship Id="rId26" Type="http://schemas.openxmlformats.org/officeDocument/2006/relationships/hyperlink" Target="mailto:food.safety@southampton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RUBettingGaming@hmrc.gov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ampshire.police.uk/" TargetMode="External"/><Relationship Id="rId12" Type="http://schemas.openxmlformats.org/officeDocument/2006/relationships/hyperlink" Target="http://www.hampshire.police.uk/" TargetMode="External"/><Relationship Id="rId17" Type="http://schemas.openxmlformats.org/officeDocument/2006/relationships/footer" Target="footer1.xml"/><Relationship Id="rId25" Type="http://schemas.openxmlformats.org/officeDocument/2006/relationships/hyperlink" Target="mailto:eh@eastleigh.gov.uk" TargetMode="External"/><Relationship Id="rId33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child.protection@hants.gov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censing@hampshire.police.uk" TargetMode="External"/><Relationship Id="rId24" Type="http://schemas.openxmlformats.org/officeDocument/2006/relationships/hyperlink" Target="http://www.hantsfire.gov.uk/" TargetMode="External"/><Relationship Id="rId32" Type="http://schemas.openxmlformats.org/officeDocument/2006/relationships/hyperlink" Target="mailto:food.safety@southampton.gov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mailto:csprotection.admin@hantsfire.gov.uk" TargetMode="External"/><Relationship Id="rId28" Type="http://schemas.openxmlformats.org/officeDocument/2006/relationships/hyperlink" Target="http://www.southampton.gov.uk/" TargetMode="External"/><Relationship Id="rId10" Type="http://schemas.openxmlformats.org/officeDocument/2006/relationships/hyperlink" Target="http://www.eastleigh.gov.uk/licensing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hantsfire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censing@southampton.gov.uk" TargetMode="External"/><Relationship Id="rId14" Type="http://schemas.openxmlformats.org/officeDocument/2006/relationships/hyperlink" Target="http://www.gamblingcommission.gov.uk/" TargetMode="External"/><Relationship Id="rId22" Type="http://schemas.openxmlformats.org/officeDocument/2006/relationships/hyperlink" Target="http://www.hmrc.gov.uk/" TargetMode="External"/><Relationship Id="rId27" Type="http://schemas.openxmlformats.org/officeDocument/2006/relationships/hyperlink" Target="mailto:planning@southampton.gov.uk" TargetMode="External"/><Relationship Id="rId30" Type="http://schemas.openxmlformats.org/officeDocument/2006/relationships/hyperlink" Target="http://www.hmrc.gov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3691</Characters>
  <Application>Microsoft Office Word</Application>
  <DocSecurity>8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Act 2005 - Responsible Authorities</dc:title>
  <dc:creator>John Burke</dc:creator>
  <cp:lastModifiedBy>Jeffery, Andy</cp:lastModifiedBy>
  <cp:revision>4</cp:revision>
  <dcterms:created xsi:type="dcterms:W3CDTF">2022-06-26T09:02:00Z</dcterms:created>
  <dcterms:modified xsi:type="dcterms:W3CDTF">2022-11-20T09:45:00Z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2022-06-26T00:00:00Z</vt:filetime>
  </property>
</Properties>
</file>