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2C26" w14:textId="59696DE7" w:rsidR="00EB7E4A" w:rsidRPr="00263007" w:rsidRDefault="006D45F8" w:rsidP="00EB7E4A">
      <w:pPr>
        <w:rPr>
          <w:rFonts w:cstheme="minorHAnsi"/>
          <w:b/>
          <w:u w:val="single"/>
        </w:rPr>
      </w:pPr>
      <w:r>
        <w:rPr>
          <w:rFonts w:cstheme="minorHAnsi"/>
          <w:b/>
          <w:u w:val="single"/>
        </w:rPr>
        <w:t>Additional Restrictions Grant</w:t>
      </w:r>
      <w:r w:rsidR="00A76D88" w:rsidRPr="00263007">
        <w:rPr>
          <w:rFonts w:cstheme="minorHAnsi"/>
          <w:b/>
          <w:u w:val="single"/>
        </w:rPr>
        <w:t xml:space="preserve"> </w:t>
      </w:r>
      <w:r>
        <w:rPr>
          <w:rFonts w:cstheme="minorHAnsi"/>
          <w:b/>
          <w:u w:val="single"/>
        </w:rPr>
        <w:t>2020</w:t>
      </w:r>
      <w:r w:rsidR="003E7D81">
        <w:rPr>
          <w:rFonts w:cstheme="minorHAnsi"/>
          <w:b/>
          <w:u w:val="single"/>
        </w:rPr>
        <w:t>-2022</w:t>
      </w:r>
      <w:r w:rsidR="002F756F">
        <w:rPr>
          <w:rFonts w:cstheme="minorHAnsi"/>
          <w:b/>
          <w:u w:val="single"/>
        </w:rPr>
        <w:t xml:space="preserve"> (ARG)</w:t>
      </w:r>
    </w:p>
    <w:p w14:paraId="1458FBC4" w14:textId="18767024" w:rsidR="003C31B7" w:rsidRDefault="00107AB7" w:rsidP="003C31B7">
      <w:pPr>
        <w:rPr>
          <w:rFonts w:cstheme="minorHAnsi"/>
          <w:lang w:val="en"/>
        </w:rPr>
      </w:pPr>
      <w:r>
        <w:rPr>
          <w:rFonts w:cstheme="minorHAnsi"/>
          <w:color w:val="000000"/>
        </w:rPr>
        <w:t xml:space="preserve">All companies in Eastleigh Borough </w:t>
      </w:r>
      <w:r w:rsidR="003C4EDD">
        <w:rPr>
          <w:rFonts w:cstheme="minorHAnsi"/>
          <w:color w:val="000000"/>
        </w:rPr>
        <w:t xml:space="preserve">that have suffered hardship </w:t>
      </w:r>
      <w:proofErr w:type="gramStart"/>
      <w:r w:rsidR="003C4EDD">
        <w:rPr>
          <w:rFonts w:cstheme="minorHAnsi"/>
          <w:color w:val="000000"/>
        </w:rPr>
        <w:t>as a result of</w:t>
      </w:r>
      <w:proofErr w:type="gramEnd"/>
      <w:r w:rsidR="003C4EDD">
        <w:rPr>
          <w:rFonts w:cstheme="minorHAnsi"/>
          <w:color w:val="000000"/>
        </w:rPr>
        <w:t xml:space="preserve"> the Coronavirus pandemic </w:t>
      </w:r>
      <w:r w:rsidR="004D46C3">
        <w:rPr>
          <w:rFonts w:cstheme="minorHAnsi"/>
          <w:color w:val="000000"/>
        </w:rPr>
        <w:t>have been invited to appl</w:t>
      </w:r>
      <w:r w:rsidR="003C4EDD">
        <w:rPr>
          <w:rFonts w:cstheme="minorHAnsi"/>
          <w:color w:val="000000"/>
        </w:rPr>
        <w:t>y for this grant</w:t>
      </w:r>
      <w:r w:rsidR="00AA6B9E">
        <w:rPr>
          <w:rFonts w:cstheme="minorHAnsi"/>
          <w:color w:val="000000"/>
        </w:rPr>
        <w:t xml:space="preserve"> </w:t>
      </w:r>
      <w:r w:rsidR="0023307F">
        <w:rPr>
          <w:rFonts w:cstheme="minorHAnsi"/>
          <w:color w:val="000000"/>
        </w:rPr>
        <w:t>since it was first introduced</w:t>
      </w:r>
      <w:r w:rsidR="003C31B7">
        <w:rPr>
          <w:rFonts w:cstheme="minorHAnsi"/>
          <w:color w:val="000000"/>
        </w:rPr>
        <w:t xml:space="preserve">.  </w:t>
      </w:r>
      <w:r w:rsidR="0023307F">
        <w:rPr>
          <w:rFonts w:cstheme="minorHAnsi"/>
          <w:color w:val="000000"/>
        </w:rPr>
        <w:t xml:space="preserve"> </w:t>
      </w:r>
      <w:r w:rsidR="003C31B7" w:rsidRPr="00263007">
        <w:rPr>
          <w:rFonts w:cstheme="minorHAnsi"/>
          <w:lang w:val="en"/>
        </w:rPr>
        <w:t>Th</w:t>
      </w:r>
      <w:r w:rsidR="003C31B7">
        <w:rPr>
          <w:rFonts w:cstheme="minorHAnsi"/>
          <w:lang w:val="en"/>
        </w:rPr>
        <w:t xml:space="preserve">ough Eastleigh Borough Council (EBC)’s grants under the ARG </w:t>
      </w:r>
      <w:r w:rsidR="00CE16F4">
        <w:rPr>
          <w:rFonts w:cstheme="minorHAnsi"/>
          <w:lang w:val="en"/>
        </w:rPr>
        <w:t>have been</w:t>
      </w:r>
      <w:r w:rsidR="003C31B7" w:rsidRPr="00263007">
        <w:rPr>
          <w:rFonts w:cstheme="minorHAnsi"/>
          <w:lang w:val="en"/>
        </w:rPr>
        <w:t xml:space="preserve"> aimed </w:t>
      </w:r>
      <w:r w:rsidR="002E323D">
        <w:rPr>
          <w:rFonts w:cstheme="minorHAnsi"/>
          <w:lang w:val="en"/>
        </w:rPr>
        <w:t xml:space="preserve">primarily </w:t>
      </w:r>
      <w:r w:rsidR="003C31B7" w:rsidRPr="00263007">
        <w:rPr>
          <w:rFonts w:cstheme="minorHAnsi"/>
          <w:lang w:val="en"/>
        </w:rPr>
        <w:t xml:space="preserve">at businesses </w:t>
      </w:r>
      <w:r w:rsidR="003C31B7">
        <w:rPr>
          <w:rFonts w:cstheme="minorHAnsi"/>
          <w:lang w:val="en"/>
        </w:rPr>
        <w:t xml:space="preserve">that were ineligible for compensation under the Local Restrictions Support Grant scheme, recipients of other Treasury grants </w:t>
      </w:r>
      <w:r w:rsidR="00CE16F4">
        <w:rPr>
          <w:rFonts w:cstheme="minorHAnsi"/>
          <w:lang w:val="en"/>
        </w:rPr>
        <w:t xml:space="preserve">have been </w:t>
      </w:r>
      <w:r w:rsidR="003C31B7">
        <w:rPr>
          <w:rFonts w:cstheme="minorHAnsi"/>
          <w:lang w:val="en"/>
        </w:rPr>
        <w:t xml:space="preserve">permitted to apply and, in certain cases, </w:t>
      </w:r>
      <w:r w:rsidR="00CE16F4">
        <w:rPr>
          <w:rFonts w:cstheme="minorHAnsi"/>
          <w:lang w:val="en"/>
        </w:rPr>
        <w:t>have been</w:t>
      </w:r>
      <w:r w:rsidR="003C31B7">
        <w:rPr>
          <w:rFonts w:cstheme="minorHAnsi"/>
          <w:lang w:val="en"/>
        </w:rPr>
        <w:t xml:space="preserve"> successful.</w:t>
      </w:r>
    </w:p>
    <w:p w14:paraId="02D07A78" w14:textId="77777777" w:rsidR="00A03BE6" w:rsidRDefault="00A03BE6" w:rsidP="00A03BE6">
      <w:r>
        <w:rPr>
          <w:rFonts w:cstheme="minorHAnsi"/>
          <w:lang w:val="en"/>
        </w:rPr>
        <w:t xml:space="preserve">The ARG has been topped up by Central Government twice and the total allocated to </w:t>
      </w:r>
      <w:r w:rsidRPr="00263007">
        <w:rPr>
          <w:rFonts w:cstheme="minorHAnsi"/>
          <w:lang w:val="en"/>
        </w:rPr>
        <w:t xml:space="preserve">Eastleigh Borough Council </w:t>
      </w:r>
      <w:r>
        <w:rPr>
          <w:rFonts w:cstheme="minorHAnsi"/>
          <w:lang w:val="en"/>
        </w:rPr>
        <w:t xml:space="preserve">has been </w:t>
      </w:r>
      <w:r>
        <w:t xml:space="preserve">£5,026,170 </w:t>
      </w:r>
    </w:p>
    <w:p w14:paraId="1ABB8079" w14:textId="3E9A3AA0" w:rsidR="004975BE" w:rsidRDefault="005B4119" w:rsidP="005D74CB">
      <w:pPr>
        <w:rPr>
          <w:rFonts w:cstheme="minorHAnsi"/>
          <w:color w:val="000000"/>
        </w:rPr>
      </w:pPr>
      <w:r>
        <w:rPr>
          <w:rFonts w:cstheme="minorHAnsi"/>
          <w:color w:val="000000"/>
        </w:rPr>
        <w:t>P</w:t>
      </w:r>
      <w:r w:rsidR="004975BE">
        <w:rPr>
          <w:rFonts w:cstheme="minorHAnsi"/>
          <w:color w:val="000000"/>
        </w:rPr>
        <w:t>riority has consistently been given to six groups:</w:t>
      </w:r>
    </w:p>
    <w:p w14:paraId="263C7342" w14:textId="35194272" w:rsidR="004975BE" w:rsidRPr="004975BE" w:rsidRDefault="004975BE" w:rsidP="004975BE">
      <w:pPr>
        <w:pStyle w:val="ListParagraph"/>
        <w:numPr>
          <w:ilvl w:val="0"/>
          <w:numId w:val="25"/>
        </w:numPr>
        <w:spacing w:after="0" w:line="240" w:lineRule="auto"/>
        <w:rPr>
          <w:rFonts w:cstheme="minorHAnsi"/>
          <w:lang w:val="en"/>
        </w:rPr>
      </w:pPr>
      <w:r w:rsidRPr="004975BE">
        <w:rPr>
          <w:rFonts w:cstheme="minorHAnsi"/>
          <w:lang w:val="en"/>
        </w:rPr>
        <w:t>employers that have not furloughed staff since March 2020</w:t>
      </w:r>
    </w:p>
    <w:p w14:paraId="781E6185" w14:textId="106B3AF6" w:rsidR="004975BE" w:rsidRPr="004975BE" w:rsidRDefault="00124B5F" w:rsidP="004975BE">
      <w:pPr>
        <w:pStyle w:val="ListParagraph"/>
        <w:numPr>
          <w:ilvl w:val="0"/>
          <w:numId w:val="25"/>
        </w:numPr>
        <w:spacing w:after="0" w:line="240" w:lineRule="auto"/>
        <w:rPr>
          <w:rFonts w:cstheme="minorHAnsi"/>
          <w:lang w:val="en"/>
        </w:rPr>
      </w:pPr>
      <w:r>
        <w:rPr>
          <w:rFonts w:cstheme="minorHAnsi"/>
          <w:lang w:val="en"/>
        </w:rPr>
        <w:t>s</w:t>
      </w:r>
      <w:r w:rsidR="004975BE" w:rsidRPr="004975BE">
        <w:rPr>
          <w:rFonts w:cstheme="minorHAnsi"/>
          <w:lang w:val="en"/>
        </w:rPr>
        <w:t xml:space="preserve">uppliers to or dependent on customers that </w:t>
      </w:r>
      <w:r w:rsidR="00C72046">
        <w:rPr>
          <w:rFonts w:cstheme="minorHAnsi"/>
          <w:lang w:val="en"/>
        </w:rPr>
        <w:t xml:space="preserve">have been unable to resume normal trading </w:t>
      </w:r>
    </w:p>
    <w:p w14:paraId="40903483" w14:textId="38D3D481" w:rsidR="004975BE" w:rsidRPr="004975BE" w:rsidRDefault="00AA6F17" w:rsidP="004975BE">
      <w:pPr>
        <w:pStyle w:val="ListParagraph"/>
        <w:numPr>
          <w:ilvl w:val="0"/>
          <w:numId w:val="25"/>
        </w:numPr>
        <w:spacing w:after="0" w:line="240" w:lineRule="auto"/>
        <w:rPr>
          <w:rFonts w:cstheme="minorHAnsi"/>
        </w:rPr>
      </w:pPr>
      <w:r>
        <w:rPr>
          <w:rFonts w:cstheme="minorHAnsi"/>
          <w:lang w:val="en"/>
        </w:rPr>
        <w:t xml:space="preserve">those </w:t>
      </w:r>
      <w:r w:rsidR="004975BE" w:rsidRPr="004975BE">
        <w:rPr>
          <w:rFonts w:cstheme="minorHAnsi"/>
          <w:lang w:val="en"/>
        </w:rPr>
        <w:t xml:space="preserve">directly or indirectly linked to the events, marine, cruise, </w:t>
      </w:r>
      <w:proofErr w:type="gramStart"/>
      <w:r w:rsidR="004975BE" w:rsidRPr="004975BE">
        <w:rPr>
          <w:rFonts w:cstheme="minorHAnsi"/>
          <w:lang w:val="en"/>
        </w:rPr>
        <w:t>travel</w:t>
      </w:r>
      <w:proofErr w:type="gramEnd"/>
      <w:r w:rsidR="004975BE" w:rsidRPr="004975BE">
        <w:rPr>
          <w:rFonts w:cstheme="minorHAnsi"/>
          <w:lang w:val="en"/>
        </w:rPr>
        <w:t xml:space="preserve"> and leisure industries</w:t>
      </w:r>
    </w:p>
    <w:p w14:paraId="773B4F8B" w14:textId="60D657F1" w:rsidR="004975BE" w:rsidRPr="004975BE" w:rsidRDefault="001E3274" w:rsidP="004975BE">
      <w:pPr>
        <w:pStyle w:val="ListParagraph"/>
        <w:numPr>
          <w:ilvl w:val="0"/>
          <w:numId w:val="25"/>
        </w:numPr>
        <w:spacing w:after="0" w:line="240" w:lineRule="auto"/>
        <w:rPr>
          <w:rFonts w:cstheme="minorHAnsi"/>
        </w:rPr>
      </w:pPr>
      <w:r>
        <w:rPr>
          <w:rFonts w:cstheme="minorHAnsi"/>
          <w:lang w:val="en"/>
        </w:rPr>
        <w:t xml:space="preserve">those </w:t>
      </w:r>
      <w:r w:rsidR="004975BE" w:rsidRPr="004975BE">
        <w:rPr>
          <w:rFonts w:cstheme="minorHAnsi"/>
          <w:lang w:val="en"/>
        </w:rPr>
        <w:t>linked to other sectors that support the health and environmental objectives of the borough</w:t>
      </w:r>
    </w:p>
    <w:p w14:paraId="39676C0D" w14:textId="3D006C9C" w:rsidR="004975BE" w:rsidRPr="004975BE" w:rsidRDefault="001E3274" w:rsidP="004975BE">
      <w:pPr>
        <w:pStyle w:val="ListParagraph"/>
        <w:numPr>
          <w:ilvl w:val="0"/>
          <w:numId w:val="25"/>
        </w:numPr>
        <w:spacing w:after="0" w:line="240" w:lineRule="auto"/>
        <w:rPr>
          <w:rFonts w:cstheme="minorHAnsi"/>
        </w:rPr>
      </w:pPr>
      <w:r>
        <w:rPr>
          <w:rFonts w:cstheme="minorHAnsi"/>
          <w:lang w:val="en"/>
        </w:rPr>
        <w:t xml:space="preserve">those </w:t>
      </w:r>
      <w:r w:rsidR="004975BE" w:rsidRPr="004975BE">
        <w:rPr>
          <w:rFonts w:cstheme="minorHAnsi"/>
          <w:lang w:val="en"/>
        </w:rPr>
        <w:t>experiencing cashflow problems linked to investment in stock</w:t>
      </w:r>
    </w:p>
    <w:p w14:paraId="4FA8FF92" w14:textId="20EDB1A7" w:rsidR="004975BE" w:rsidRPr="004975BE" w:rsidRDefault="001E3274" w:rsidP="004975BE">
      <w:pPr>
        <w:pStyle w:val="ListParagraph"/>
        <w:numPr>
          <w:ilvl w:val="0"/>
          <w:numId w:val="25"/>
        </w:numPr>
        <w:spacing w:after="0" w:line="240" w:lineRule="auto"/>
        <w:rPr>
          <w:rFonts w:cstheme="minorHAnsi"/>
          <w:lang w:val="en"/>
        </w:rPr>
      </w:pPr>
      <w:r>
        <w:rPr>
          <w:rFonts w:cstheme="minorHAnsi"/>
          <w:lang w:val="en"/>
        </w:rPr>
        <w:t>s</w:t>
      </w:r>
      <w:r w:rsidR="004975BE" w:rsidRPr="004975BE">
        <w:rPr>
          <w:rFonts w:cstheme="minorHAnsi"/>
          <w:lang w:val="en"/>
        </w:rPr>
        <w:t>mall businesses with fewer than 50 employees and/or less than £10m in annual turnover</w:t>
      </w:r>
    </w:p>
    <w:p w14:paraId="0556EED9" w14:textId="77777777" w:rsidR="00FD4FBA" w:rsidRDefault="00FD4FBA" w:rsidP="00EB7E4A"/>
    <w:p w14:paraId="41FE59E6" w14:textId="6C25E88A" w:rsidR="00707C50" w:rsidRDefault="00707C50" w:rsidP="00EB7E4A">
      <w:r>
        <w:t xml:space="preserve">With the remainder of its allocation, </w:t>
      </w:r>
      <w:r w:rsidR="000C3D57">
        <w:t xml:space="preserve">EBC proposes to </w:t>
      </w:r>
      <w:r w:rsidR="003C589A">
        <w:t>prioritise a further t</w:t>
      </w:r>
      <w:r w:rsidR="008073BB">
        <w:t xml:space="preserve">hree groups </w:t>
      </w:r>
      <w:r w:rsidR="003C589A">
        <w:t>in order</w:t>
      </w:r>
      <w:r w:rsidR="006A3D89">
        <w:t xml:space="preserve"> to provide business support where it is most needed </w:t>
      </w:r>
      <w:r w:rsidR="009571B0">
        <w:t>during the winter of 2021/2022:</w:t>
      </w:r>
    </w:p>
    <w:p w14:paraId="01ECE4CA" w14:textId="64A3A87A" w:rsidR="009571B0" w:rsidRDefault="002E0202" w:rsidP="008073BB">
      <w:pPr>
        <w:pStyle w:val="ListParagraph"/>
        <w:numPr>
          <w:ilvl w:val="0"/>
          <w:numId w:val="25"/>
        </w:numPr>
      </w:pPr>
      <w:r>
        <w:t xml:space="preserve">manufacturers that are </w:t>
      </w:r>
      <w:r w:rsidR="008D3F55">
        <w:t>experiencing</w:t>
      </w:r>
      <w:r w:rsidR="00C60FAB">
        <w:t xml:space="preserve"> </w:t>
      </w:r>
      <w:r w:rsidR="00100040">
        <w:t>a steep increase in their energy costs</w:t>
      </w:r>
      <w:r w:rsidR="00D65148">
        <w:t xml:space="preserve">, especially favouring </w:t>
      </w:r>
      <w:r w:rsidR="00D10DD4">
        <w:t xml:space="preserve">those that </w:t>
      </w:r>
      <w:r w:rsidR="00E019F8">
        <w:t xml:space="preserve">are </w:t>
      </w:r>
      <w:r w:rsidR="00F2411C">
        <w:t>introducin</w:t>
      </w:r>
      <w:r w:rsidR="00E019F8">
        <w:t xml:space="preserve">g </w:t>
      </w:r>
      <w:r w:rsidR="00296762">
        <w:t xml:space="preserve">costly </w:t>
      </w:r>
      <w:r w:rsidR="00E019F8">
        <w:t xml:space="preserve">energy-efficiency </w:t>
      </w:r>
      <w:r w:rsidR="00F2411C">
        <w:t>measures</w:t>
      </w:r>
    </w:p>
    <w:p w14:paraId="686DBED9" w14:textId="35A91B35" w:rsidR="008D3F55" w:rsidRDefault="00DC33C0" w:rsidP="008073BB">
      <w:pPr>
        <w:pStyle w:val="ListParagraph"/>
        <w:numPr>
          <w:ilvl w:val="0"/>
          <w:numId w:val="25"/>
        </w:numPr>
      </w:pPr>
      <w:r>
        <w:t>exporters</w:t>
      </w:r>
      <w:r w:rsidR="00D837F4">
        <w:t xml:space="preserve"> in need of assistance with increased paperwork to the EU, translations etc</w:t>
      </w:r>
    </w:p>
    <w:p w14:paraId="49096ED6" w14:textId="5C4833BE" w:rsidR="00DC33C0" w:rsidRDefault="00236B3C" w:rsidP="008073BB">
      <w:pPr>
        <w:pStyle w:val="ListParagraph"/>
        <w:numPr>
          <w:ilvl w:val="0"/>
          <w:numId w:val="25"/>
        </w:numPr>
      </w:pPr>
      <w:r>
        <w:t xml:space="preserve">small businesses </w:t>
      </w:r>
      <w:r w:rsidR="003C0378">
        <w:t xml:space="preserve">with </w:t>
      </w:r>
      <w:r w:rsidR="006F2427">
        <w:t>staffing or technology needs that receive assistance from business support officers specifically funded under the ARG for this purpose</w:t>
      </w:r>
      <w:r w:rsidR="003C0378">
        <w:t xml:space="preserve"> </w:t>
      </w:r>
    </w:p>
    <w:p w14:paraId="1CA477A2" w14:textId="601DA9B2" w:rsidR="00263007" w:rsidRDefault="00263007" w:rsidP="00263007">
      <w:pPr>
        <w:pStyle w:val="NormalWeb"/>
        <w:rPr>
          <w:rFonts w:asciiTheme="minorHAnsi" w:hAnsiTheme="minorHAnsi" w:cstheme="minorHAnsi"/>
          <w:sz w:val="22"/>
          <w:szCs w:val="22"/>
          <w:lang w:val="en"/>
        </w:rPr>
      </w:pPr>
      <w:proofErr w:type="gramStart"/>
      <w:r>
        <w:rPr>
          <w:rFonts w:asciiTheme="minorHAnsi" w:hAnsiTheme="minorHAnsi" w:cstheme="minorHAnsi"/>
          <w:sz w:val="22"/>
          <w:szCs w:val="22"/>
          <w:lang w:val="en"/>
        </w:rPr>
        <w:t>In order to</w:t>
      </w:r>
      <w:proofErr w:type="gramEnd"/>
      <w:r>
        <w:rPr>
          <w:rFonts w:asciiTheme="minorHAnsi" w:hAnsiTheme="minorHAnsi" w:cstheme="minorHAnsi"/>
          <w:sz w:val="22"/>
          <w:szCs w:val="22"/>
          <w:lang w:val="en"/>
        </w:rPr>
        <w:t xml:space="preserve"> be awarded a grant, all applicants must:</w:t>
      </w:r>
    </w:p>
    <w:p w14:paraId="1867D8EB" w14:textId="3B7244CD" w:rsidR="00263007" w:rsidRPr="000775D6" w:rsidRDefault="00263007" w:rsidP="00791BE4">
      <w:pPr>
        <w:pStyle w:val="ListParagraph"/>
        <w:numPr>
          <w:ilvl w:val="0"/>
          <w:numId w:val="20"/>
        </w:numPr>
        <w:rPr>
          <w:rFonts w:cstheme="minorHAnsi"/>
          <w:lang w:val="en"/>
        </w:rPr>
      </w:pPr>
      <w:r>
        <w:rPr>
          <w:rFonts w:cstheme="minorHAnsi"/>
          <w:lang w:val="en"/>
        </w:rPr>
        <w:t xml:space="preserve">be </w:t>
      </w:r>
      <w:r w:rsidRPr="000775D6">
        <w:rPr>
          <w:rFonts w:cstheme="minorHAnsi"/>
          <w:lang w:val="en"/>
        </w:rPr>
        <w:t xml:space="preserve">trading </w:t>
      </w:r>
      <w:r w:rsidR="005D74CB">
        <w:rPr>
          <w:rFonts w:cstheme="minorHAnsi"/>
          <w:lang w:val="en"/>
        </w:rPr>
        <w:t xml:space="preserve">at the start of national or local </w:t>
      </w:r>
      <w:r w:rsidR="005D74CB" w:rsidRPr="00791BE4">
        <w:rPr>
          <w:rFonts w:cstheme="minorHAnsi"/>
          <w:lang w:val="en"/>
        </w:rPr>
        <w:t>lockdown</w:t>
      </w:r>
      <w:r w:rsidR="00791BE4" w:rsidRPr="00791BE4">
        <w:rPr>
          <w:rFonts w:cstheme="minorHAnsi"/>
          <w:lang w:val="en"/>
        </w:rPr>
        <w:t xml:space="preserve"> </w:t>
      </w:r>
      <w:r w:rsidR="00791BE4">
        <w:rPr>
          <w:rFonts w:cstheme="minorHAnsi"/>
          <w:lang w:val="en"/>
        </w:rPr>
        <w:t xml:space="preserve">on 4 November 2020 </w:t>
      </w:r>
      <w:r w:rsidR="00791BE4" w:rsidRPr="00791BE4">
        <w:rPr>
          <w:rFonts w:cstheme="minorHAnsi"/>
          <w:lang w:val="en"/>
        </w:rPr>
        <w:t xml:space="preserve">if established prior to </w:t>
      </w:r>
      <w:r w:rsidR="00791BE4">
        <w:rPr>
          <w:rFonts w:cstheme="minorHAnsi"/>
          <w:lang w:val="en"/>
        </w:rPr>
        <w:t xml:space="preserve">that date  </w:t>
      </w:r>
    </w:p>
    <w:p w14:paraId="14BF2B98" w14:textId="77777777" w:rsidR="00263007" w:rsidRPr="000775D6" w:rsidRDefault="00263007" w:rsidP="00263007">
      <w:pPr>
        <w:pStyle w:val="ListParagraph"/>
        <w:numPr>
          <w:ilvl w:val="0"/>
          <w:numId w:val="20"/>
        </w:numPr>
        <w:rPr>
          <w:rFonts w:cstheme="minorHAnsi"/>
          <w:lang w:val="en"/>
        </w:rPr>
      </w:pPr>
      <w:r w:rsidRPr="000775D6">
        <w:rPr>
          <w:rFonts w:cstheme="minorHAnsi"/>
          <w:lang w:val="en"/>
        </w:rPr>
        <w:t xml:space="preserve">not </w:t>
      </w:r>
      <w:r>
        <w:rPr>
          <w:rFonts w:cstheme="minorHAnsi"/>
          <w:lang w:val="en"/>
        </w:rPr>
        <w:t xml:space="preserve">be </w:t>
      </w:r>
      <w:r w:rsidRPr="000775D6">
        <w:rPr>
          <w:rFonts w:cstheme="minorHAnsi"/>
          <w:lang w:val="en"/>
        </w:rPr>
        <w:t xml:space="preserve">in </w:t>
      </w:r>
      <w:r w:rsidRPr="000775D6">
        <w:rPr>
          <w:rFonts w:cstheme="minorHAnsi"/>
          <w:iCs/>
        </w:rPr>
        <w:t>administration, insolvent or under notice of being struck off the Companies House register</w:t>
      </w:r>
    </w:p>
    <w:p w14:paraId="3C74998B" w14:textId="0AD4F155" w:rsidR="00263007" w:rsidRDefault="00263007" w:rsidP="00263007">
      <w:pPr>
        <w:pStyle w:val="ListParagraph"/>
        <w:numPr>
          <w:ilvl w:val="0"/>
          <w:numId w:val="20"/>
        </w:numPr>
        <w:rPr>
          <w:rFonts w:cstheme="minorHAnsi"/>
          <w:lang w:val="en"/>
        </w:rPr>
      </w:pPr>
      <w:r w:rsidRPr="000775D6">
        <w:rPr>
          <w:rFonts w:cstheme="minorHAnsi"/>
          <w:lang w:val="en"/>
        </w:rPr>
        <w:t>not exce</w:t>
      </w:r>
      <w:r>
        <w:rPr>
          <w:rFonts w:cstheme="minorHAnsi"/>
          <w:lang w:val="en"/>
        </w:rPr>
        <w:t>e</w:t>
      </w:r>
      <w:r w:rsidRPr="000775D6">
        <w:rPr>
          <w:rFonts w:cstheme="minorHAnsi"/>
          <w:lang w:val="en"/>
        </w:rPr>
        <w:t>ded State Aid limits (see State Aid limit below)</w:t>
      </w:r>
      <w:r w:rsidR="00791BE4">
        <w:rPr>
          <w:rFonts w:cstheme="minorHAnsi"/>
          <w:lang w:val="en"/>
        </w:rPr>
        <w:t xml:space="preserve"> </w:t>
      </w:r>
    </w:p>
    <w:p w14:paraId="45BB5621" w14:textId="77777777" w:rsidR="00897E01" w:rsidRDefault="00897E01" w:rsidP="00897E01">
      <w:pPr>
        <w:rPr>
          <w:rFonts w:cstheme="minorHAnsi"/>
          <w:lang w:val="en"/>
        </w:rPr>
      </w:pPr>
    </w:p>
    <w:p w14:paraId="426B4831" w14:textId="23566DB4" w:rsidR="00897E01" w:rsidRDefault="00897E01" w:rsidP="00897E01">
      <w:pPr>
        <w:rPr>
          <w:rFonts w:cstheme="minorHAnsi"/>
          <w:lang w:val="en"/>
        </w:rPr>
      </w:pPr>
      <w:r>
        <w:rPr>
          <w:rFonts w:cstheme="minorHAnsi"/>
          <w:lang w:val="en"/>
        </w:rPr>
        <w:t>It is unlikely that any single award will exceed £10,000</w:t>
      </w:r>
    </w:p>
    <w:p w14:paraId="286B9460" w14:textId="77777777" w:rsidR="00501B18" w:rsidRPr="00501B18" w:rsidRDefault="00501B18" w:rsidP="00501B18">
      <w:pPr>
        <w:rPr>
          <w:rFonts w:cstheme="minorHAnsi"/>
          <w:lang w:val="en"/>
        </w:rPr>
      </w:pPr>
    </w:p>
    <w:p w14:paraId="0626A253" w14:textId="7317E84F" w:rsidR="00BD45D6" w:rsidRPr="003B1010" w:rsidRDefault="00A76D88" w:rsidP="006E0C72">
      <w:pPr>
        <w:pStyle w:val="NormalWeb"/>
        <w:rPr>
          <w:rFonts w:asciiTheme="minorHAnsi" w:hAnsiTheme="minorHAnsi" w:cstheme="minorHAnsi"/>
          <w:sz w:val="22"/>
          <w:szCs w:val="22"/>
          <w:u w:val="single"/>
          <w:lang w:val="en"/>
        </w:rPr>
      </w:pPr>
      <w:r w:rsidRPr="003B1010">
        <w:rPr>
          <w:rFonts w:asciiTheme="minorHAnsi" w:hAnsiTheme="minorHAnsi" w:cstheme="minorHAnsi"/>
          <w:sz w:val="22"/>
          <w:szCs w:val="22"/>
          <w:u w:val="single"/>
          <w:lang w:val="en"/>
        </w:rPr>
        <w:t>Application process</w:t>
      </w:r>
      <w:r w:rsidR="006E0C72" w:rsidRPr="003B1010">
        <w:rPr>
          <w:rFonts w:asciiTheme="minorHAnsi" w:hAnsiTheme="minorHAnsi" w:cstheme="minorHAnsi"/>
          <w:sz w:val="22"/>
          <w:szCs w:val="22"/>
          <w:u w:val="single"/>
          <w:lang w:val="en"/>
        </w:rPr>
        <w:t>:</w:t>
      </w:r>
    </w:p>
    <w:p w14:paraId="75E04461" w14:textId="77777777" w:rsidR="00824FA3" w:rsidRDefault="00824FA3" w:rsidP="00824FA3">
      <w:r w:rsidRPr="00824FA3">
        <w:rPr>
          <w:b/>
          <w:bCs/>
        </w:rPr>
        <w:t>Businesses that have already received an ARG do not need to complete an application form</w:t>
      </w:r>
      <w:r>
        <w:t xml:space="preserve">.  It would be preferable if they would send an email to </w:t>
      </w:r>
      <w:hyperlink r:id="rId8" w:history="1">
        <w:r w:rsidRPr="00F22376">
          <w:rPr>
            <w:rStyle w:val="Hyperlink"/>
          </w:rPr>
          <w:t>economic.development@eastleigh.gov.uk</w:t>
        </w:r>
      </w:hyperlink>
      <w:r>
        <w:t xml:space="preserve"> outlining the trading circumstances that continue to cause them hardship.  </w:t>
      </w:r>
    </w:p>
    <w:p w14:paraId="378A2EAD" w14:textId="0360B707" w:rsidR="006E0C72" w:rsidRDefault="00EE59DE" w:rsidP="006E0C72">
      <w:pPr>
        <w:rPr>
          <w:rFonts w:cstheme="minorHAnsi"/>
          <w:lang w:val="en"/>
        </w:rPr>
      </w:pPr>
      <w:r>
        <w:rPr>
          <w:rFonts w:cstheme="minorHAnsi"/>
          <w:lang w:val="en"/>
        </w:rPr>
        <w:lastRenderedPageBreak/>
        <w:t>First-time a</w:t>
      </w:r>
      <w:r w:rsidR="00C26775">
        <w:rPr>
          <w:rFonts w:cstheme="minorHAnsi"/>
          <w:lang w:val="en"/>
        </w:rPr>
        <w:t>pplications must be made by electronic form at the following link:</w:t>
      </w:r>
    </w:p>
    <w:p w14:paraId="14E81592" w14:textId="47D39A0A" w:rsidR="00C26775" w:rsidRDefault="00EE59DE" w:rsidP="006E0C72">
      <w:pPr>
        <w:rPr>
          <w:rStyle w:val="Hyperlink"/>
          <w:rFonts w:cstheme="minorHAnsi"/>
          <w:lang w:val="en"/>
        </w:rPr>
      </w:pPr>
      <w:hyperlink r:id="rId9" w:history="1">
        <w:r w:rsidR="00C26775" w:rsidRPr="008C0013">
          <w:rPr>
            <w:rStyle w:val="Hyperlink"/>
            <w:rFonts w:cstheme="minorHAnsi"/>
            <w:lang w:val="en"/>
          </w:rPr>
          <w:t>https://www.eastleigh.gov.uk/business/coronavirus-business-support/financial-support</w:t>
        </w:r>
      </w:hyperlink>
    </w:p>
    <w:p w14:paraId="1BC944CE" w14:textId="77A8BDA1" w:rsidR="003E3F69" w:rsidRPr="003E3F69" w:rsidRDefault="003E3F69" w:rsidP="006E0C72">
      <w:pPr>
        <w:rPr>
          <w:rFonts w:cstheme="minorHAnsi"/>
          <w:lang w:val="en"/>
        </w:rPr>
      </w:pPr>
      <w:r w:rsidRPr="003E3F69">
        <w:rPr>
          <w:rStyle w:val="Hyperlink"/>
          <w:rFonts w:cstheme="minorHAnsi"/>
          <w:color w:val="auto"/>
          <w:u w:val="none"/>
          <w:lang w:val="en"/>
        </w:rPr>
        <w:t>The form</w:t>
      </w:r>
      <w:r>
        <w:rPr>
          <w:rStyle w:val="Hyperlink"/>
          <w:rFonts w:cstheme="minorHAnsi"/>
          <w:color w:val="auto"/>
          <w:u w:val="none"/>
          <w:lang w:val="en"/>
        </w:rPr>
        <w:t xml:space="preserve"> has been kept simple deliberately</w:t>
      </w:r>
      <w:r w:rsidR="0050188F">
        <w:rPr>
          <w:rStyle w:val="Hyperlink"/>
          <w:rFonts w:cstheme="minorHAnsi"/>
          <w:color w:val="auto"/>
          <w:u w:val="none"/>
          <w:lang w:val="en"/>
        </w:rPr>
        <w:t xml:space="preserve"> and only asks for the information required by our auditors.  </w:t>
      </w:r>
      <w:bookmarkStart w:id="0" w:name="_Hlk89703702"/>
      <w:r w:rsidR="0050188F">
        <w:rPr>
          <w:rStyle w:val="Hyperlink"/>
          <w:rFonts w:cstheme="minorHAnsi"/>
          <w:color w:val="auto"/>
          <w:u w:val="none"/>
          <w:lang w:val="en"/>
        </w:rPr>
        <w:t xml:space="preserve">If you would like to </w:t>
      </w:r>
      <w:r w:rsidR="002E323D">
        <w:rPr>
          <w:rStyle w:val="Hyperlink"/>
          <w:rFonts w:cstheme="minorHAnsi"/>
          <w:color w:val="auto"/>
          <w:u w:val="none"/>
          <w:lang w:val="en"/>
        </w:rPr>
        <w:t xml:space="preserve">give </w:t>
      </w:r>
      <w:r w:rsidR="002202C8">
        <w:rPr>
          <w:rStyle w:val="Hyperlink"/>
          <w:rFonts w:cstheme="minorHAnsi"/>
          <w:color w:val="auto"/>
          <w:u w:val="none"/>
          <w:lang w:val="en"/>
        </w:rPr>
        <w:t xml:space="preserve">us details of your </w:t>
      </w:r>
      <w:proofErr w:type="gramStart"/>
      <w:r w:rsidR="002202C8">
        <w:rPr>
          <w:rStyle w:val="Hyperlink"/>
          <w:rFonts w:cstheme="minorHAnsi"/>
          <w:color w:val="auto"/>
          <w:u w:val="none"/>
          <w:lang w:val="en"/>
        </w:rPr>
        <w:t>particular circumstances</w:t>
      </w:r>
      <w:proofErr w:type="gramEnd"/>
      <w:r w:rsidR="002202C8">
        <w:rPr>
          <w:rStyle w:val="Hyperlink"/>
          <w:rFonts w:cstheme="minorHAnsi"/>
          <w:color w:val="auto"/>
          <w:u w:val="none"/>
          <w:lang w:val="en"/>
        </w:rPr>
        <w:t xml:space="preserve"> and </w:t>
      </w:r>
      <w:r w:rsidR="00C95D12">
        <w:rPr>
          <w:rStyle w:val="Hyperlink"/>
          <w:rFonts w:cstheme="minorHAnsi"/>
          <w:color w:val="auto"/>
          <w:u w:val="none"/>
          <w:lang w:val="en"/>
        </w:rPr>
        <w:t xml:space="preserve">the impact that the pandemic has had on your business, please do so </w:t>
      </w:r>
      <w:bookmarkEnd w:id="0"/>
      <w:r w:rsidR="00F13CA5">
        <w:rPr>
          <w:rStyle w:val="Hyperlink"/>
          <w:rFonts w:cstheme="minorHAnsi"/>
          <w:color w:val="auto"/>
          <w:u w:val="none"/>
          <w:lang w:val="en"/>
        </w:rPr>
        <w:t>under “Nature of Business”</w:t>
      </w:r>
      <w:r w:rsidR="002E323D">
        <w:rPr>
          <w:rStyle w:val="Hyperlink"/>
          <w:rFonts w:cstheme="minorHAnsi"/>
          <w:color w:val="auto"/>
          <w:u w:val="none"/>
          <w:lang w:val="en"/>
        </w:rPr>
        <w:t>.</w:t>
      </w:r>
    </w:p>
    <w:p w14:paraId="210DCDD4" w14:textId="07EC1583" w:rsidR="00BF547D" w:rsidRPr="003B1010" w:rsidRDefault="00BF547D" w:rsidP="006E0C72">
      <w:pPr>
        <w:pStyle w:val="NormalWeb"/>
        <w:rPr>
          <w:rFonts w:asciiTheme="minorHAnsi" w:hAnsiTheme="minorHAnsi" w:cstheme="minorHAnsi"/>
          <w:sz w:val="22"/>
          <w:szCs w:val="22"/>
          <w:u w:val="single"/>
        </w:rPr>
      </w:pPr>
      <w:r w:rsidRPr="003B1010">
        <w:rPr>
          <w:rFonts w:asciiTheme="minorHAnsi" w:hAnsiTheme="minorHAnsi" w:cstheme="minorHAnsi"/>
          <w:sz w:val="22"/>
          <w:szCs w:val="22"/>
          <w:u w:val="single"/>
        </w:rPr>
        <w:t>Assessment criteria:</w:t>
      </w:r>
    </w:p>
    <w:p w14:paraId="22F15A3F" w14:textId="02CDB7FC" w:rsidR="00D538AC" w:rsidRPr="00263007" w:rsidRDefault="00D82BFF" w:rsidP="00C26775">
      <w:pPr>
        <w:pStyle w:val="NormalWeb"/>
        <w:rPr>
          <w:rFonts w:cstheme="minorHAnsi"/>
          <w:lang w:val="en"/>
        </w:rPr>
      </w:pPr>
      <w:r>
        <w:rPr>
          <w:rFonts w:asciiTheme="minorHAnsi" w:hAnsiTheme="minorHAnsi" w:cstheme="minorHAnsi"/>
          <w:sz w:val="22"/>
          <w:szCs w:val="22"/>
          <w:lang w:val="en"/>
        </w:rPr>
        <w:t xml:space="preserve">Grants are calculated based on </w:t>
      </w:r>
      <w:r w:rsidR="003A3F79">
        <w:rPr>
          <w:rFonts w:asciiTheme="minorHAnsi" w:hAnsiTheme="minorHAnsi" w:cstheme="minorHAnsi"/>
          <w:sz w:val="22"/>
          <w:szCs w:val="22"/>
          <w:lang w:val="en"/>
        </w:rPr>
        <w:t xml:space="preserve">our assessment of </w:t>
      </w:r>
      <w:r w:rsidR="00A76D88" w:rsidRPr="00263007">
        <w:rPr>
          <w:rFonts w:asciiTheme="minorHAnsi" w:hAnsiTheme="minorHAnsi" w:cstheme="minorHAnsi"/>
          <w:sz w:val="22"/>
          <w:szCs w:val="22"/>
          <w:lang w:val="en"/>
        </w:rPr>
        <w:t>the impact of Covid-19 on</w:t>
      </w:r>
      <w:r>
        <w:rPr>
          <w:rFonts w:asciiTheme="minorHAnsi" w:hAnsiTheme="minorHAnsi" w:cstheme="minorHAnsi"/>
          <w:sz w:val="22"/>
          <w:szCs w:val="22"/>
          <w:lang w:val="en"/>
        </w:rPr>
        <w:t xml:space="preserve"> the applicant’s</w:t>
      </w:r>
      <w:r w:rsidR="00A76D88" w:rsidRPr="00263007">
        <w:rPr>
          <w:rFonts w:asciiTheme="minorHAnsi" w:hAnsiTheme="minorHAnsi" w:cstheme="minorHAnsi"/>
          <w:sz w:val="22"/>
          <w:szCs w:val="22"/>
          <w:lang w:val="en"/>
        </w:rPr>
        <w:t xml:space="preserve"> income and operating costs</w:t>
      </w:r>
      <w:r w:rsidR="00C26775">
        <w:rPr>
          <w:rFonts w:asciiTheme="minorHAnsi" w:hAnsiTheme="minorHAnsi" w:cstheme="minorHAnsi"/>
          <w:sz w:val="22"/>
          <w:szCs w:val="22"/>
          <w:lang w:val="en"/>
        </w:rPr>
        <w:t>.</w:t>
      </w:r>
      <w:r>
        <w:rPr>
          <w:rFonts w:asciiTheme="minorHAnsi" w:hAnsiTheme="minorHAnsi" w:cstheme="minorHAnsi"/>
          <w:sz w:val="22"/>
          <w:szCs w:val="22"/>
          <w:lang w:val="en"/>
        </w:rPr>
        <w:t xml:space="preserve">  </w:t>
      </w:r>
      <w:r w:rsidR="003A3F79">
        <w:rPr>
          <w:rFonts w:asciiTheme="minorHAnsi" w:hAnsiTheme="minorHAnsi" w:cstheme="minorHAnsi"/>
          <w:sz w:val="22"/>
          <w:szCs w:val="22"/>
          <w:lang w:val="en"/>
        </w:rPr>
        <w:t xml:space="preserve">The award is likely to rise if the applicant </w:t>
      </w:r>
      <w:r w:rsidR="00637740">
        <w:rPr>
          <w:rFonts w:asciiTheme="minorHAnsi" w:hAnsiTheme="minorHAnsi" w:cstheme="minorHAnsi"/>
          <w:sz w:val="22"/>
          <w:szCs w:val="22"/>
          <w:lang w:val="en"/>
        </w:rPr>
        <w:t>belongs to more than one priority group.</w:t>
      </w:r>
      <w:r w:rsidR="003A3F79">
        <w:rPr>
          <w:rFonts w:asciiTheme="minorHAnsi" w:hAnsiTheme="minorHAnsi" w:cstheme="minorHAnsi"/>
          <w:sz w:val="22"/>
          <w:szCs w:val="22"/>
          <w:lang w:val="en"/>
        </w:rPr>
        <w:t xml:space="preserve"> </w:t>
      </w:r>
    </w:p>
    <w:p w14:paraId="579AD975" w14:textId="2A10E77B" w:rsidR="00B15744" w:rsidRPr="00263007" w:rsidRDefault="00A76D88" w:rsidP="00EB7E4A">
      <w:pPr>
        <w:rPr>
          <w:rFonts w:cstheme="minorHAnsi"/>
        </w:rPr>
      </w:pPr>
      <w:r w:rsidRPr="00263007">
        <w:rPr>
          <w:rFonts w:cstheme="minorHAnsi"/>
        </w:rPr>
        <w:t xml:space="preserve">All applicants will be contacted with a decision as soon as practicable following </w:t>
      </w:r>
      <w:r w:rsidR="00463D83">
        <w:rPr>
          <w:rFonts w:cstheme="minorHAnsi"/>
        </w:rPr>
        <w:t>assessment.</w:t>
      </w:r>
    </w:p>
    <w:p w14:paraId="2A9D32FD" w14:textId="1F0720DF" w:rsidR="002E323D" w:rsidRDefault="002E323D" w:rsidP="003B1010">
      <w:pPr>
        <w:rPr>
          <w:rFonts w:cstheme="minorHAnsi"/>
          <w:u w:val="single"/>
        </w:rPr>
      </w:pPr>
    </w:p>
    <w:p w14:paraId="6F84DF74" w14:textId="677888CF" w:rsidR="00E94768" w:rsidRDefault="00E94768" w:rsidP="003B1010">
      <w:pPr>
        <w:rPr>
          <w:rFonts w:cstheme="minorHAnsi"/>
          <w:u w:val="single"/>
        </w:rPr>
      </w:pPr>
      <w:r>
        <w:rPr>
          <w:rFonts w:cstheme="minorHAnsi"/>
          <w:u w:val="single"/>
        </w:rPr>
        <w:t>Timescales</w:t>
      </w:r>
    </w:p>
    <w:p w14:paraId="2B0B7F0E" w14:textId="754C43BB" w:rsidR="00344112" w:rsidRDefault="00572E0B" w:rsidP="00E94768">
      <w:r>
        <w:t>First applications from businesses that have not previously been awarded an ARG should be received</w:t>
      </w:r>
      <w:r w:rsidR="00E94768">
        <w:t xml:space="preserve"> by 31 January 2022.</w:t>
      </w:r>
    </w:p>
    <w:p w14:paraId="51F604BA" w14:textId="539EF70A" w:rsidR="00E94768" w:rsidRDefault="005A4F81" w:rsidP="00E94768">
      <w:r>
        <w:t>All grant payments will be made by</w:t>
      </w:r>
      <w:r w:rsidR="00E94768">
        <w:t xml:space="preserve"> 31 March 2022 when the Additional</w:t>
      </w:r>
      <w:r>
        <w:t xml:space="preserve"> </w:t>
      </w:r>
      <w:r w:rsidR="00E94768">
        <w:t>Restrictions Grants scheme will close nationally</w:t>
      </w:r>
      <w:r w:rsidR="00023586">
        <w:t>.</w:t>
      </w:r>
    </w:p>
    <w:p w14:paraId="42D4F21E" w14:textId="77777777" w:rsidR="00E94768" w:rsidRDefault="00E94768" w:rsidP="003B1010">
      <w:pPr>
        <w:rPr>
          <w:rFonts w:cstheme="minorHAnsi"/>
          <w:u w:val="single"/>
        </w:rPr>
      </w:pPr>
    </w:p>
    <w:p w14:paraId="6A954295" w14:textId="72365D10" w:rsidR="00BD45D6" w:rsidRDefault="003B1010" w:rsidP="003B1010">
      <w:pPr>
        <w:rPr>
          <w:rFonts w:cstheme="minorHAnsi"/>
          <w:u w:val="single"/>
        </w:rPr>
      </w:pPr>
      <w:r w:rsidRPr="003B1010">
        <w:rPr>
          <w:rFonts w:cstheme="minorHAnsi"/>
          <w:u w:val="single"/>
        </w:rPr>
        <w:t xml:space="preserve">Other </w:t>
      </w:r>
      <w:r w:rsidR="00A76D88" w:rsidRPr="003B1010">
        <w:rPr>
          <w:rFonts w:cstheme="minorHAnsi"/>
          <w:u w:val="single"/>
        </w:rPr>
        <w:t>considerations</w:t>
      </w:r>
    </w:p>
    <w:p w14:paraId="53EF3F83" w14:textId="24681ED3" w:rsidR="005D74CB" w:rsidRDefault="005D74CB" w:rsidP="003B1010">
      <w:pPr>
        <w:rPr>
          <w:rFonts w:cstheme="minorHAnsi"/>
          <w:b/>
          <w:bCs/>
        </w:rPr>
      </w:pPr>
      <w:r>
        <w:rPr>
          <w:rFonts w:cstheme="minorHAnsi"/>
          <w:b/>
          <w:bCs/>
        </w:rPr>
        <w:t>GDPR</w:t>
      </w:r>
    </w:p>
    <w:p w14:paraId="49735CB1" w14:textId="103CC950" w:rsidR="005D74CB" w:rsidRPr="005D74CB" w:rsidRDefault="005D74CB" w:rsidP="003B1010">
      <w:pPr>
        <w:rPr>
          <w:rFonts w:cstheme="minorHAnsi"/>
        </w:rPr>
      </w:pPr>
      <w:r>
        <w:rPr>
          <w:rFonts w:cstheme="minorHAnsi"/>
        </w:rPr>
        <w:t>Details of applicants and their businesses will be shared with the Department of Business, Energy and Industrial Strategy (BEIS)</w:t>
      </w:r>
    </w:p>
    <w:p w14:paraId="5F4505EA" w14:textId="77777777" w:rsidR="00FE6BCA" w:rsidRPr="00263007" w:rsidRDefault="00A76D88" w:rsidP="00A0387B">
      <w:pPr>
        <w:rPr>
          <w:rFonts w:cstheme="minorHAnsi"/>
          <w:b/>
        </w:rPr>
      </w:pPr>
      <w:r w:rsidRPr="00263007">
        <w:rPr>
          <w:rFonts w:cstheme="minorHAnsi"/>
          <w:b/>
        </w:rPr>
        <w:t>Tax</w:t>
      </w:r>
    </w:p>
    <w:p w14:paraId="7600BCE5" w14:textId="7EBF937E" w:rsidR="00FE6BCA" w:rsidRPr="00263007" w:rsidRDefault="00A76D88" w:rsidP="00554037">
      <w:pPr>
        <w:autoSpaceDE w:val="0"/>
        <w:autoSpaceDN w:val="0"/>
        <w:adjustRightInd w:val="0"/>
        <w:spacing w:after="0" w:line="240" w:lineRule="auto"/>
        <w:rPr>
          <w:rFonts w:cstheme="minorHAnsi"/>
          <w:color w:val="000000"/>
        </w:rPr>
      </w:pPr>
      <w:r w:rsidRPr="00263007">
        <w:rPr>
          <w:rFonts w:cstheme="minorHAnsi"/>
          <w:color w:val="000000"/>
        </w:rPr>
        <w:t xml:space="preserve">Grant income received by a business is taxable therefore funding paid under the </w:t>
      </w:r>
      <w:r w:rsidR="00C26775">
        <w:rPr>
          <w:rFonts w:cstheme="minorHAnsi"/>
          <w:color w:val="000000"/>
        </w:rPr>
        <w:t>ARG</w:t>
      </w:r>
      <w:r w:rsidRPr="00263007">
        <w:rPr>
          <w:rFonts w:cstheme="minorHAnsi"/>
          <w:color w:val="000000"/>
        </w:rPr>
        <w:t xml:space="preserve"> will be subject to tax. Only businesses which make an overall profit once grant income is included will be subject to tax. </w:t>
      </w:r>
    </w:p>
    <w:p w14:paraId="155B83B2" w14:textId="77777777" w:rsidR="00554037" w:rsidRPr="00263007" w:rsidRDefault="00EE59DE" w:rsidP="00554037">
      <w:pPr>
        <w:autoSpaceDE w:val="0"/>
        <w:autoSpaceDN w:val="0"/>
        <w:adjustRightInd w:val="0"/>
        <w:spacing w:after="0" w:line="240" w:lineRule="auto"/>
        <w:rPr>
          <w:rFonts w:cstheme="minorHAnsi"/>
          <w:color w:val="000000"/>
        </w:rPr>
      </w:pPr>
    </w:p>
    <w:p w14:paraId="2B14866E" w14:textId="00992AE1" w:rsidR="001E3869" w:rsidRPr="00B81418" w:rsidRDefault="001E3869" w:rsidP="002E323D">
      <w:pPr>
        <w:rPr>
          <w:lang w:val="en"/>
        </w:rPr>
      </w:pPr>
      <w:r w:rsidRPr="002E323D">
        <w:rPr>
          <w:b/>
          <w:bCs/>
        </w:rPr>
        <w:t>Subsidy Allowance</w:t>
      </w:r>
      <w:r w:rsidR="002E323D" w:rsidRPr="002E323D">
        <w:rPr>
          <w:b/>
          <w:bCs/>
        </w:rPr>
        <w:t>s</w:t>
      </w:r>
      <w:r w:rsidR="00FA2D34">
        <w:rPr>
          <w:b/>
          <w:bCs/>
        </w:rPr>
        <w:t xml:space="preserve"> </w:t>
      </w:r>
      <w:r w:rsidRPr="002E323D">
        <w:t xml:space="preserve">European Union laws restrict the amount of state funding businesses can receive. This includes government grants, </w:t>
      </w:r>
      <w:proofErr w:type="gramStart"/>
      <w:r w:rsidRPr="002E323D">
        <w:t>loans</w:t>
      </w:r>
      <w:proofErr w:type="gramEnd"/>
      <w:r w:rsidRPr="002E323D">
        <w:t xml:space="preserve"> or tax reductions. Local Restrictions Support Grants count towards your state aid allocation. The EU State aid rules no longer apply to subsidies granted in the UK following the end of the transition period, which ended on 31 December 2020. The EU state aid rules that</w:t>
      </w:r>
      <w:r w:rsidRPr="002E323D">
        <w:rPr>
          <w:lang w:val="en"/>
        </w:rPr>
        <w:t xml:space="preserve"> </w:t>
      </w:r>
      <w:r w:rsidRPr="00B81418">
        <w:rPr>
          <w:lang w:val="en"/>
        </w:rPr>
        <w:t xml:space="preserve">applied: 200,000 Euros received over a </w:t>
      </w:r>
      <w:r w:rsidR="002E323D" w:rsidRPr="00B81418">
        <w:rPr>
          <w:lang w:val="en"/>
        </w:rPr>
        <w:t>three-year</w:t>
      </w:r>
      <w:r w:rsidRPr="00B81418">
        <w:rPr>
          <w:lang w:val="en"/>
        </w:rPr>
        <w:t xml:space="preserve"> period which covers the current financial year, running from April 2020 to March 2021, and the two preceding financial years, plus 800,000Euros received over the period March 2020 to December 2020.</w:t>
      </w:r>
    </w:p>
    <w:p w14:paraId="438B007F" w14:textId="77777777" w:rsidR="001E3869" w:rsidRPr="00B81418" w:rsidRDefault="001E3869" w:rsidP="00B81418">
      <w:pPr>
        <w:pStyle w:val="NormalWeb"/>
        <w:rPr>
          <w:rFonts w:asciiTheme="minorHAnsi" w:hAnsiTheme="minorHAnsi" w:cstheme="minorHAnsi"/>
          <w:sz w:val="22"/>
          <w:szCs w:val="22"/>
          <w:lang w:val="en"/>
        </w:rPr>
      </w:pPr>
      <w:r w:rsidRPr="00B81418">
        <w:rPr>
          <w:rFonts w:asciiTheme="minorHAnsi" w:hAnsiTheme="minorHAnsi" w:cstheme="minorHAnsi"/>
          <w:sz w:val="22"/>
          <w:szCs w:val="22"/>
          <w:lang w:val="en"/>
        </w:rPr>
        <w:t xml:space="preserve">On Thursday 4 March 2021 new subsidy allowances (previously state aid) were established for the COVID-19 business grants schemes. The updated scheme rules do not apply retrospectively. The United Kingdom remains bound by its international commitments, including subsidy obligations set out in the Trade and Cooperation Agreement (TCA) with the EU. Guidance explaining the subsidies chapter of the TCA, World Trade Organisation rules on subsidies, and other international </w:t>
      </w:r>
      <w:r w:rsidRPr="00B81418">
        <w:rPr>
          <w:rFonts w:asciiTheme="minorHAnsi" w:hAnsiTheme="minorHAnsi" w:cstheme="minorHAnsi"/>
          <w:sz w:val="22"/>
          <w:szCs w:val="22"/>
          <w:lang w:val="en"/>
        </w:rPr>
        <w:lastRenderedPageBreak/>
        <w:t>commitments </w:t>
      </w:r>
      <w:hyperlink r:id="rId10" w:history="1">
        <w:r w:rsidRPr="00B81418">
          <w:rPr>
            <w:rFonts w:asciiTheme="minorHAnsi" w:hAnsiTheme="minorHAnsi" w:cstheme="minorHAnsi"/>
            <w:sz w:val="22"/>
            <w:szCs w:val="22"/>
            <w:lang w:val="en"/>
          </w:rPr>
          <w:t>can be found on the GOV.UK website</w:t>
        </w:r>
      </w:hyperlink>
      <w:r w:rsidRPr="00B81418">
        <w:rPr>
          <w:rFonts w:asciiTheme="minorHAnsi" w:hAnsiTheme="minorHAnsi" w:cstheme="minorHAnsi"/>
          <w:sz w:val="22"/>
          <w:szCs w:val="22"/>
          <w:lang w:val="en"/>
        </w:rPr>
        <w:t> or </w:t>
      </w:r>
      <w:hyperlink r:id="rId11" w:history="1">
        <w:r w:rsidRPr="00B81418">
          <w:rPr>
            <w:rFonts w:asciiTheme="minorHAnsi" w:hAnsiTheme="minorHAnsi" w:cstheme="minorHAnsi"/>
            <w:sz w:val="22"/>
            <w:szCs w:val="22"/>
            <w:lang w:val="en"/>
          </w:rPr>
          <w:t>TCA document can be found on the European Commission website</w:t>
        </w:r>
      </w:hyperlink>
      <w:r w:rsidRPr="00B81418">
        <w:rPr>
          <w:rFonts w:asciiTheme="minorHAnsi" w:hAnsiTheme="minorHAnsi" w:cstheme="minorHAnsi"/>
          <w:sz w:val="22"/>
          <w:szCs w:val="22"/>
          <w:lang w:val="en"/>
        </w:rPr>
        <w:t>.</w:t>
      </w:r>
    </w:p>
    <w:p w14:paraId="469EF349" w14:textId="77777777" w:rsidR="001E3869" w:rsidRPr="00B81418" w:rsidRDefault="001E3869" w:rsidP="00B81418">
      <w:pPr>
        <w:pStyle w:val="NormalWeb"/>
        <w:rPr>
          <w:rFonts w:asciiTheme="minorHAnsi" w:hAnsiTheme="minorHAnsi" w:cstheme="minorHAnsi"/>
          <w:sz w:val="22"/>
          <w:szCs w:val="22"/>
          <w:lang w:val="en"/>
        </w:rPr>
      </w:pPr>
      <w:r w:rsidRPr="00B81418">
        <w:rPr>
          <w:rFonts w:asciiTheme="minorHAnsi" w:hAnsiTheme="minorHAnsi" w:cstheme="minorHAnsi"/>
          <w:sz w:val="22"/>
          <w:szCs w:val="22"/>
          <w:lang w:val="en"/>
        </w:rPr>
        <w:t>There are three subsidy allowances set out below:</w:t>
      </w:r>
    </w:p>
    <w:p w14:paraId="5AE8079E" w14:textId="77777777" w:rsidR="001E3869" w:rsidRPr="00B81418" w:rsidRDefault="001E3869" w:rsidP="001E3869">
      <w:pPr>
        <w:numPr>
          <w:ilvl w:val="0"/>
          <w:numId w:val="26"/>
        </w:numPr>
        <w:spacing w:before="100" w:beforeAutospacing="1" w:after="240" w:line="240" w:lineRule="auto"/>
        <w:rPr>
          <w:rFonts w:eastAsia="Times New Roman" w:cstheme="minorHAnsi"/>
          <w:lang w:val="en" w:eastAsia="en-GB"/>
        </w:rPr>
      </w:pPr>
      <w:r w:rsidRPr="00B81418">
        <w:rPr>
          <w:rFonts w:eastAsia="Times New Roman" w:cstheme="minorHAnsi"/>
          <w:b/>
          <w:bCs/>
          <w:lang w:val="en" w:eastAsia="en-GB"/>
        </w:rPr>
        <w:t xml:space="preserve">Small Amounts of Financial Assistance Allowance, the COVID-19 Business Grant </w:t>
      </w:r>
      <w:proofErr w:type="gramStart"/>
      <w:r w:rsidRPr="00B81418">
        <w:rPr>
          <w:rFonts w:eastAsia="Times New Roman" w:cstheme="minorHAnsi"/>
          <w:b/>
          <w:bCs/>
          <w:lang w:val="en" w:eastAsia="en-GB"/>
        </w:rPr>
        <w:t>Allowance</w:t>
      </w:r>
      <w:proofErr w:type="gramEnd"/>
      <w:r w:rsidRPr="00B81418">
        <w:rPr>
          <w:rFonts w:eastAsia="Times New Roman" w:cstheme="minorHAnsi"/>
          <w:b/>
          <w:bCs/>
          <w:lang w:val="en" w:eastAsia="en-GB"/>
        </w:rPr>
        <w:t xml:space="preserve"> and the COVID-19 Business Grant Special Allowance.</w:t>
      </w:r>
      <w:r w:rsidRPr="00B81418">
        <w:rPr>
          <w:rFonts w:eastAsia="Times New Roman" w:cstheme="minorHAnsi"/>
          <w:lang w:val="en" w:eastAsia="en-GB"/>
        </w:rPr>
        <w:t> Grants may be paid in accordance with Article 3.2(4) of the TCA, which enables an applicant to receive up to a maximum level of subsidy without engaging Chapter 3 of the TCA. This allowance is 325,000 Special Drawing Rights, to a single economic actor over any period of three fiscal years, which is the equivalent of £335,000 as at 2 March 2021 (</w:t>
      </w:r>
      <w:hyperlink r:id="rId12" w:history="1">
        <w:r w:rsidRPr="00B81418">
          <w:rPr>
            <w:rFonts w:eastAsia="Times New Roman" w:cstheme="minorHAnsi"/>
            <w:lang w:val="en" w:eastAsia="en-GB"/>
          </w:rPr>
          <w:t>The Special Drawing Right calculator can be used to calculate the exchange rate on the day the subsidy is awarded</w:t>
        </w:r>
      </w:hyperlink>
      <w:r w:rsidRPr="00B81418">
        <w:rPr>
          <w:rFonts w:eastAsia="Times New Roman" w:cstheme="minorHAnsi"/>
          <w:lang w:val="en" w:eastAsia="en-GB"/>
        </w:rPr>
        <w:t>) . An applicant may elect not to receive grants under the Small Amounts of Financial Assistance Allowance and instead receive grants only using the below allowances available under this scheme.</w:t>
      </w:r>
    </w:p>
    <w:p w14:paraId="127918E9" w14:textId="18C75DCE" w:rsidR="001E3869" w:rsidRPr="00B81418" w:rsidRDefault="001E3869" w:rsidP="001E3869">
      <w:pPr>
        <w:numPr>
          <w:ilvl w:val="0"/>
          <w:numId w:val="26"/>
        </w:numPr>
        <w:spacing w:before="100" w:beforeAutospacing="1" w:after="240" w:line="240" w:lineRule="auto"/>
        <w:rPr>
          <w:rFonts w:eastAsia="Times New Roman" w:cstheme="minorHAnsi"/>
          <w:lang w:val="en" w:eastAsia="en-GB"/>
        </w:rPr>
      </w:pPr>
      <w:r w:rsidRPr="00B81418">
        <w:rPr>
          <w:rFonts w:eastAsia="Times New Roman" w:cstheme="minorHAnsi"/>
          <w:b/>
          <w:bCs/>
          <w:lang w:val="en" w:eastAsia="en-GB"/>
        </w:rPr>
        <w:t>COVID-19 Business Grant Allowance</w:t>
      </w:r>
      <w:r w:rsidRPr="00B81418">
        <w:rPr>
          <w:rFonts w:eastAsia="Times New Roman" w:cstheme="minorHAnsi"/>
          <w:lang w:val="en" w:eastAsia="en-GB"/>
        </w:rPr>
        <w:t xml:space="preserve">. Where the Small Amounts of Financial Assistance Allowance has been reached, grants may be paid in compliance with the </w:t>
      </w:r>
      <w:proofErr w:type="gramStart"/>
      <w:r w:rsidRPr="00B81418">
        <w:rPr>
          <w:rFonts w:eastAsia="Times New Roman" w:cstheme="minorHAnsi"/>
          <w:lang w:val="en" w:eastAsia="en-GB"/>
        </w:rPr>
        <w:t>Principles</w:t>
      </w:r>
      <w:proofErr w:type="gramEnd"/>
      <w:r w:rsidRPr="00B81418">
        <w:rPr>
          <w:rFonts w:eastAsia="Times New Roman" w:cstheme="minorHAnsi"/>
          <w:lang w:val="en" w:eastAsia="en-GB"/>
        </w:rPr>
        <w:t xml:space="preserve"> set out in Article 3.4 of the TCA and in compliance with Article 3.2(3) of the TCA under the COVID-19 Business Grant Allowance (subsidies granted on a temporary basis to respond to a national or global economic emergency). For the purposes of these scheme rules, this allowance is £1,600,000 per single economic actor. This allowance includes any grants previously received under the COVID-19 business grant schemes and any State aid previously received under Section 3.1 of the European </w:t>
      </w:r>
      <w:r w:rsidR="002E323D" w:rsidRPr="00B81418">
        <w:rPr>
          <w:rFonts w:eastAsia="Times New Roman" w:cstheme="minorHAnsi"/>
          <w:lang w:val="en" w:eastAsia="en-GB"/>
        </w:rPr>
        <w:t>Commission’s</w:t>
      </w:r>
      <w:r w:rsidRPr="00B81418">
        <w:rPr>
          <w:rFonts w:eastAsia="Times New Roman" w:cstheme="minorHAnsi"/>
          <w:lang w:val="en" w:eastAsia="en-GB"/>
        </w:rPr>
        <w:t xml:space="preserve"> Temporary Framework across any other UK scheme. This may be combined with the Small Amounts of Financial Assistance Allowance to equal £1,935,000.</w:t>
      </w:r>
    </w:p>
    <w:p w14:paraId="4ABD5452" w14:textId="77777777" w:rsidR="001E3869" w:rsidRPr="00B81418" w:rsidRDefault="001E3869" w:rsidP="001E3869">
      <w:pPr>
        <w:numPr>
          <w:ilvl w:val="0"/>
          <w:numId w:val="26"/>
        </w:numPr>
        <w:spacing w:before="100" w:beforeAutospacing="1" w:after="100" w:afterAutospacing="1" w:line="240" w:lineRule="auto"/>
        <w:rPr>
          <w:rFonts w:eastAsia="Times New Roman" w:cstheme="minorHAnsi"/>
          <w:lang w:val="en" w:eastAsia="en-GB"/>
        </w:rPr>
      </w:pPr>
      <w:r w:rsidRPr="00B81418">
        <w:rPr>
          <w:rFonts w:eastAsia="Times New Roman" w:cstheme="minorHAnsi"/>
          <w:b/>
          <w:bCs/>
          <w:lang w:val="en" w:eastAsia="en-GB"/>
        </w:rPr>
        <w:t>COVID-19 Business Grant Special Allowance</w:t>
      </w:r>
      <w:r w:rsidRPr="00B81418">
        <w:rPr>
          <w:rFonts w:eastAsia="Times New Roman" w:cstheme="minorHAnsi"/>
          <w:lang w:val="en" w:eastAsia="en-GB"/>
        </w:rPr>
        <w:t>. Where an applicant has reached its limit under the Small Amounts of Financial Assistance Allowance and COVID-19 Business Grant Allowance, it may be able to access a further allowance of funding under these scheme rules of up to £9,000,000 per single economic actor, provided certain conditions are met.</w:t>
      </w:r>
    </w:p>
    <w:p w14:paraId="08E79A1B" w14:textId="77777777" w:rsidR="007E7246" w:rsidRPr="00263007" w:rsidRDefault="00EE59DE" w:rsidP="00263007">
      <w:pPr>
        <w:autoSpaceDE w:val="0"/>
        <w:autoSpaceDN w:val="0"/>
        <w:adjustRightInd w:val="0"/>
        <w:spacing w:after="0" w:line="240" w:lineRule="auto"/>
      </w:pPr>
    </w:p>
    <w:p w14:paraId="380FB03C" w14:textId="77777777" w:rsidR="00EB7E4A" w:rsidRPr="00263007" w:rsidRDefault="00A76D88" w:rsidP="00EB7E4A">
      <w:pPr>
        <w:pStyle w:val="Default"/>
        <w:spacing w:after="158"/>
        <w:rPr>
          <w:rFonts w:asciiTheme="minorHAnsi" w:hAnsiTheme="minorHAnsi" w:cstheme="minorHAnsi"/>
          <w:b/>
          <w:sz w:val="22"/>
          <w:szCs w:val="22"/>
        </w:rPr>
      </w:pPr>
      <w:r w:rsidRPr="00263007">
        <w:rPr>
          <w:rFonts w:asciiTheme="minorHAnsi" w:hAnsiTheme="minorHAnsi" w:cstheme="minorHAnsi"/>
          <w:b/>
          <w:sz w:val="22"/>
          <w:szCs w:val="22"/>
        </w:rPr>
        <w:t>Fraud</w:t>
      </w:r>
    </w:p>
    <w:p w14:paraId="4CE8D100" w14:textId="4DCEDA90" w:rsidR="00EB7E4A" w:rsidRPr="00263007" w:rsidRDefault="00A76D88" w:rsidP="00EB7E4A">
      <w:pPr>
        <w:pStyle w:val="Default"/>
        <w:spacing w:after="158"/>
        <w:rPr>
          <w:rFonts w:asciiTheme="minorHAnsi" w:hAnsiTheme="minorHAnsi" w:cstheme="minorHAnsi"/>
          <w:sz w:val="22"/>
          <w:szCs w:val="22"/>
        </w:rPr>
      </w:pPr>
      <w:r w:rsidRPr="00263007">
        <w:rPr>
          <w:rFonts w:asciiTheme="minorHAnsi" w:hAnsiTheme="minorHAnsi" w:cstheme="minorHAnsi"/>
          <w:sz w:val="22"/>
          <w:szCs w:val="22"/>
        </w:rPr>
        <w:t xml:space="preserve">The </w:t>
      </w:r>
      <w:r>
        <w:rPr>
          <w:rFonts w:asciiTheme="minorHAnsi" w:hAnsiTheme="minorHAnsi" w:cstheme="minorHAnsi"/>
          <w:sz w:val="22"/>
          <w:szCs w:val="22"/>
        </w:rPr>
        <w:t>C</w:t>
      </w:r>
      <w:r w:rsidRPr="00263007">
        <w:rPr>
          <w:rFonts w:asciiTheme="minorHAnsi" w:hAnsiTheme="minorHAnsi" w:cstheme="minorHAnsi"/>
          <w:sz w:val="22"/>
          <w:szCs w:val="22"/>
        </w:rPr>
        <w:t xml:space="preserve">ouncil will not accept deliberate manipulation and fraud - and any business caught falsifying their records to gain additional grant money will face prosecution and any funding issued will be subject to claw back, as may any grants paid in error </w:t>
      </w:r>
    </w:p>
    <w:p w14:paraId="0DFB5731" w14:textId="13A394EA" w:rsidR="00A76D88" w:rsidRPr="00263007" w:rsidRDefault="00A76D88" w:rsidP="00EB7E4A">
      <w:pPr>
        <w:pStyle w:val="Default"/>
        <w:rPr>
          <w:rFonts w:asciiTheme="minorHAnsi" w:hAnsiTheme="minorHAnsi" w:cstheme="minorHAnsi"/>
          <w:sz w:val="22"/>
          <w:szCs w:val="22"/>
        </w:rPr>
      </w:pPr>
      <w:r w:rsidRPr="00263007">
        <w:rPr>
          <w:rFonts w:asciiTheme="minorHAnsi" w:hAnsiTheme="minorHAnsi" w:cstheme="minorHAnsi"/>
          <w:sz w:val="22"/>
          <w:szCs w:val="22"/>
        </w:rPr>
        <w:t>All applicants’ information will be shared with the Government Grants Management team to enable any fraud to be identified.  All businesses will confirm this by ticking the box on the application.</w:t>
      </w:r>
    </w:p>
    <w:p w14:paraId="7E4CA320" w14:textId="77777777" w:rsidR="00EB7E4A" w:rsidRPr="00263007" w:rsidRDefault="00EE59DE" w:rsidP="00263007">
      <w:pPr>
        <w:pStyle w:val="Default"/>
        <w:rPr>
          <w:rFonts w:asciiTheme="minorHAnsi" w:hAnsiTheme="minorHAnsi" w:cstheme="minorHAnsi"/>
          <w:sz w:val="22"/>
          <w:szCs w:val="22"/>
        </w:rPr>
      </w:pPr>
    </w:p>
    <w:p w14:paraId="5D1B08E5" w14:textId="77777777" w:rsidR="00EB7E4A" w:rsidRPr="00263007" w:rsidRDefault="00A76D88" w:rsidP="00EB7E4A">
      <w:pPr>
        <w:rPr>
          <w:rFonts w:cstheme="minorHAnsi"/>
          <w:b/>
        </w:rPr>
      </w:pPr>
      <w:r w:rsidRPr="00263007">
        <w:rPr>
          <w:rFonts w:cstheme="minorHAnsi"/>
          <w:b/>
        </w:rPr>
        <w:t>Appeals</w:t>
      </w:r>
    </w:p>
    <w:p w14:paraId="0593CA79" w14:textId="233BCA7B" w:rsidR="00F73E51" w:rsidRPr="00263007" w:rsidRDefault="00A76D88">
      <w:pPr>
        <w:rPr>
          <w:rFonts w:cstheme="minorHAnsi"/>
        </w:rPr>
      </w:pPr>
      <w:r w:rsidRPr="00263007">
        <w:rPr>
          <w:rFonts w:cstheme="minorHAnsi"/>
        </w:rPr>
        <w:t xml:space="preserve">There are no further appeals rights for the grant, the Council’s decision is final.  </w:t>
      </w:r>
    </w:p>
    <w:sectPr w:rsidR="00F73E51" w:rsidRPr="00263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4A5915"/>
    <w:multiLevelType w:val="hybridMultilevel"/>
    <w:tmpl w:val="34B67C8C"/>
    <w:lvl w:ilvl="0" w:tplc="91F2813A">
      <w:start w:val="1"/>
      <w:numFmt w:val="decimal"/>
      <w:lvlText w:val=""/>
      <w:lvlJc w:val="left"/>
      <w:pPr>
        <w:ind w:left="0" w:firstLine="0"/>
      </w:pPr>
    </w:lvl>
    <w:lvl w:ilvl="1" w:tplc="F36051BE">
      <w:numFmt w:val="decimal"/>
      <w:lvlText w:val=""/>
      <w:lvlJc w:val="left"/>
      <w:pPr>
        <w:ind w:left="0" w:firstLine="0"/>
      </w:pPr>
    </w:lvl>
    <w:lvl w:ilvl="2" w:tplc="7952DA5E">
      <w:numFmt w:val="decimal"/>
      <w:lvlText w:val=""/>
      <w:lvlJc w:val="left"/>
      <w:pPr>
        <w:ind w:left="0" w:firstLine="0"/>
      </w:pPr>
    </w:lvl>
    <w:lvl w:ilvl="3" w:tplc="D8EA31CE">
      <w:numFmt w:val="decimal"/>
      <w:lvlText w:val=""/>
      <w:lvlJc w:val="left"/>
      <w:pPr>
        <w:ind w:left="0" w:firstLine="0"/>
      </w:pPr>
    </w:lvl>
    <w:lvl w:ilvl="4" w:tplc="23B649F2">
      <w:numFmt w:val="decimal"/>
      <w:lvlText w:val=""/>
      <w:lvlJc w:val="left"/>
      <w:pPr>
        <w:ind w:left="0" w:firstLine="0"/>
      </w:pPr>
    </w:lvl>
    <w:lvl w:ilvl="5" w:tplc="47AAAF44">
      <w:numFmt w:val="decimal"/>
      <w:lvlText w:val=""/>
      <w:lvlJc w:val="left"/>
      <w:pPr>
        <w:ind w:left="0" w:firstLine="0"/>
      </w:pPr>
    </w:lvl>
    <w:lvl w:ilvl="6" w:tplc="524A654A">
      <w:numFmt w:val="decimal"/>
      <w:lvlText w:val=""/>
      <w:lvlJc w:val="left"/>
      <w:pPr>
        <w:ind w:left="0" w:firstLine="0"/>
      </w:pPr>
    </w:lvl>
    <w:lvl w:ilvl="7" w:tplc="35DCAEAE">
      <w:numFmt w:val="decimal"/>
      <w:lvlText w:val=""/>
      <w:lvlJc w:val="left"/>
      <w:pPr>
        <w:ind w:left="0" w:firstLine="0"/>
      </w:pPr>
    </w:lvl>
    <w:lvl w:ilvl="8" w:tplc="D4A4268E">
      <w:numFmt w:val="decimal"/>
      <w:lvlText w:val=""/>
      <w:lvlJc w:val="left"/>
      <w:pPr>
        <w:ind w:left="0" w:firstLine="0"/>
      </w:pPr>
    </w:lvl>
  </w:abstractNum>
  <w:abstractNum w:abstractNumId="1" w15:restartNumberingAfterBreak="0">
    <w:nsid w:val="C5BEC6CF"/>
    <w:multiLevelType w:val="hybridMultilevel"/>
    <w:tmpl w:val="82E85BBC"/>
    <w:lvl w:ilvl="0" w:tplc="69C051B6">
      <w:start w:val="1"/>
      <w:numFmt w:val="decimal"/>
      <w:lvlText w:val=""/>
      <w:lvlJc w:val="left"/>
      <w:pPr>
        <w:ind w:left="0" w:firstLine="0"/>
      </w:pPr>
    </w:lvl>
    <w:lvl w:ilvl="1" w:tplc="18FCC7C8">
      <w:numFmt w:val="decimal"/>
      <w:lvlText w:val=""/>
      <w:lvlJc w:val="left"/>
      <w:pPr>
        <w:ind w:left="0" w:firstLine="0"/>
      </w:pPr>
    </w:lvl>
    <w:lvl w:ilvl="2" w:tplc="F6C23ABA">
      <w:numFmt w:val="decimal"/>
      <w:lvlText w:val=""/>
      <w:lvlJc w:val="left"/>
      <w:pPr>
        <w:ind w:left="0" w:firstLine="0"/>
      </w:pPr>
    </w:lvl>
    <w:lvl w:ilvl="3" w:tplc="42EA6D54">
      <w:numFmt w:val="decimal"/>
      <w:lvlText w:val=""/>
      <w:lvlJc w:val="left"/>
      <w:pPr>
        <w:ind w:left="0" w:firstLine="0"/>
      </w:pPr>
    </w:lvl>
    <w:lvl w:ilvl="4" w:tplc="918873CC">
      <w:numFmt w:val="decimal"/>
      <w:lvlText w:val=""/>
      <w:lvlJc w:val="left"/>
      <w:pPr>
        <w:ind w:left="0" w:firstLine="0"/>
      </w:pPr>
    </w:lvl>
    <w:lvl w:ilvl="5" w:tplc="DA56B2C4">
      <w:numFmt w:val="decimal"/>
      <w:lvlText w:val=""/>
      <w:lvlJc w:val="left"/>
      <w:pPr>
        <w:ind w:left="0" w:firstLine="0"/>
      </w:pPr>
    </w:lvl>
    <w:lvl w:ilvl="6" w:tplc="94DE6BD4">
      <w:numFmt w:val="decimal"/>
      <w:lvlText w:val=""/>
      <w:lvlJc w:val="left"/>
      <w:pPr>
        <w:ind w:left="0" w:firstLine="0"/>
      </w:pPr>
    </w:lvl>
    <w:lvl w:ilvl="7" w:tplc="26AE65C0">
      <w:numFmt w:val="decimal"/>
      <w:lvlText w:val=""/>
      <w:lvlJc w:val="left"/>
      <w:pPr>
        <w:ind w:left="0" w:firstLine="0"/>
      </w:pPr>
    </w:lvl>
    <w:lvl w:ilvl="8" w:tplc="13FAA158">
      <w:numFmt w:val="decimal"/>
      <w:lvlText w:val=""/>
      <w:lvlJc w:val="left"/>
      <w:pPr>
        <w:ind w:left="0" w:firstLine="0"/>
      </w:pPr>
    </w:lvl>
  </w:abstractNum>
  <w:abstractNum w:abstractNumId="2" w15:restartNumberingAfterBreak="0">
    <w:nsid w:val="07557715"/>
    <w:multiLevelType w:val="hybridMultilevel"/>
    <w:tmpl w:val="79460AC4"/>
    <w:lvl w:ilvl="0" w:tplc="D382D484">
      <w:start w:val="1"/>
      <w:numFmt w:val="bullet"/>
      <w:lvlText w:val="o"/>
      <w:lvlJc w:val="left"/>
      <w:pPr>
        <w:ind w:left="720" w:hanging="360"/>
      </w:pPr>
      <w:rPr>
        <w:rFonts w:ascii="Courier New" w:hAnsi="Courier New" w:cs="Courier New" w:hint="default"/>
      </w:rPr>
    </w:lvl>
    <w:lvl w:ilvl="1" w:tplc="6352C3DA" w:tentative="1">
      <w:start w:val="1"/>
      <w:numFmt w:val="bullet"/>
      <w:lvlText w:val="o"/>
      <w:lvlJc w:val="left"/>
      <w:pPr>
        <w:ind w:left="1440" w:hanging="360"/>
      </w:pPr>
      <w:rPr>
        <w:rFonts w:ascii="Courier New" w:hAnsi="Courier New" w:cs="Courier New" w:hint="default"/>
      </w:rPr>
    </w:lvl>
    <w:lvl w:ilvl="2" w:tplc="FAA4EF56" w:tentative="1">
      <w:start w:val="1"/>
      <w:numFmt w:val="bullet"/>
      <w:lvlText w:val=""/>
      <w:lvlJc w:val="left"/>
      <w:pPr>
        <w:ind w:left="2160" w:hanging="360"/>
      </w:pPr>
      <w:rPr>
        <w:rFonts w:ascii="Wingdings" w:hAnsi="Wingdings" w:hint="default"/>
      </w:rPr>
    </w:lvl>
    <w:lvl w:ilvl="3" w:tplc="35821968" w:tentative="1">
      <w:start w:val="1"/>
      <w:numFmt w:val="bullet"/>
      <w:lvlText w:val=""/>
      <w:lvlJc w:val="left"/>
      <w:pPr>
        <w:ind w:left="2880" w:hanging="360"/>
      </w:pPr>
      <w:rPr>
        <w:rFonts w:ascii="Symbol" w:hAnsi="Symbol" w:hint="default"/>
      </w:rPr>
    </w:lvl>
    <w:lvl w:ilvl="4" w:tplc="1D546E82" w:tentative="1">
      <w:start w:val="1"/>
      <w:numFmt w:val="bullet"/>
      <w:lvlText w:val="o"/>
      <w:lvlJc w:val="left"/>
      <w:pPr>
        <w:ind w:left="3600" w:hanging="360"/>
      </w:pPr>
      <w:rPr>
        <w:rFonts w:ascii="Courier New" w:hAnsi="Courier New" w:cs="Courier New" w:hint="default"/>
      </w:rPr>
    </w:lvl>
    <w:lvl w:ilvl="5" w:tplc="FFB460B2" w:tentative="1">
      <w:start w:val="1"/>
      <w:numFmt w:val="bullet"/>
      <w:lvlText w:val=""/>
      <w:lvlJc w:val="left"/>
      <w:pPr>
        <w:ind w:left="4320" w:hanging="360"/>
      </w:pPr>
      <w:rPr>
        <w:rFonts w:ascii="Wingdings" w:hAnsi="Wingdings" w:hint="default"/>
      </w:rPr>
    </w:lvl>
    <w:lvl w:ilvl="6" w:tplc="026E9B2E" w:tentative="1">
      <w:start w:val="1"/>
      <w:numFmt w:val="bullet"/>
      <w:lvlText w:val=""/>
      <w:lvlJc w:val="left"/>
      <w:pPr>
        <w:ind w:left="5040" w:hanging="360"/>
      </w:pPr>
      <w:rPr>
        <w:rFonts w:ascii="Symbol" w:hAnsi="Symbol" w:hint="default"/>
      </w:rPr>
    </w:lvl>
    <w:lvl w:ilvl="7" w:tplc="B028A554" w:tentative="1">
      <w:start w:val="1"/>
      <w:numFmt w:val="bullet"/>
      <w:lvlText w:val="o"/>
      <w:lvlJc w:val="left"/>
      <w:pPr>
        <w:ind w:left="5760" w:hanging="360"/>
      </w:pPr>
      <w:rPr>
        <w:rFonts w:ascii="Courier New" w:hAnsi="Courier New" w:cs="Courier New" w:hint="default"/>
      </w:rPr>
    </w:lvl>
    <w:lvl w:ilvl="8" w:tplc="15E452F4" w:tentative="1">
      <w:start w:val="1"/>
      <w:numFmt w:val="bullet"/>
      <w:lvlText w:val=""/>
      <w:lvlJc w:val="left"/>
      <w:pPr>
        <w:ind w:left="6480" w:hanging="360"/>
      </w:pPr>
      <w:rPr>
        <w:rFonts w:ascii="Wingdings" w:hAnsi="Wingdings" w:hint="default"/>
      </w:rPr>
    </w:lvl>
  </w:abstractNum>
  <w:abstractNum w:abstractNumId="3" w15:restartNumberingAfterBreak="0">
    <w:nsid w:val="154F22DA"/>
    <w:multiLevelType w:val="hybridMultilevel"/>
    <w:tmpl w:val="851857F4"/>
    <w:lvl w:ilvl="0" w:tplc="B9323C54">
      <w:start w:val="1"/>
      <w:numFmt w:val="bullet"/>
      <w:lvlText w:val="o"/>
      <w:lvlJc w:val="left"/>
      <w:pPr>
        <w:ind w:left="1440" w:hanging="360"/>
      </w:pPr>
      <w:rPr>
        <w:rFonts w:ascii="Courier New" w:hAnsi="Courier New" w:cs="Courier New" w:hint="default"/>
      </w:rPr>
    </w:lvl>
    <w:lvl w:ilvl="1" w:tplc="BCEAFDAA" w:tentative="1">
      <w:start w:val="1"/>
      <w:numFmt w:val="bullet"/>
      <w:lvlText w:val="o"/>
      <w:lvlJc w:val="left"/>
      <w:pPr>
        <w:ind w:left="2160" w:hanging="360"/>
      </w:pPr>
      <w:rPr>
        <w:rFonts w:ascii="Courier New" w:hAnsi="Courier New" w:cs="Courier New" w:hint="default"/>
      </w:rPr>
    </w:lvl>
    <w:lvl w:ilvl="2" w:tplc="1E760EA8" w:tentative="1">
      <w:start w:val="1"/>
      <w:numFmt w:val="bullet"/>
      <w:lvlText w:val=""/>
      <w:lvlJc w:val="left"/>
      <w:pPr>
        <w:ind w:left="2880" w:hanging="360"/>
      </w:pPr>
      <w:rPr>
        <w:rFonts w:ascii="Wingdings" w:hAnsi="Wingdings" w:hint="default"/>
      </w:rPr>
    </w:lvl>
    <w:lvl w:ilvl="3" w:tplc="8062BFF0" w:tentative="1">
      <w:start w:val="1"/>
      <w:numFmt w:val="bullet"/>
      <w:lvlText w:val=""/>
      <w:lvlJc w:val="left"/>
      <w:pPr>
        <w:ind w:left="3600" w:hanging="360"/>
      </w:pPr>
      <w:rPr>
        <w:rFonts w:ascii="Symbol" w:hAnsi="Symbol" w:hint="default"/>
      </w:rPr>
    </w:lvl>
    <w:lvl w:ilvl="4" w:tplc="EEF85B74" w:tentative="1">
      <w:start w:val="1"/>
      <w:numFmt w:val="bullet"/>
      <w:lvlText w:val="o"/>
      <w:lvlJc w:val="left"/>
      <w:pPr>
        <w:ind w:left="4320" w:hanging="360"/>
      </w:pPr>
      <w:rPr>
        <w:rFonts w:ascii="Courier New" w:hAnsi="Courier New" w:cs="Courier New" w:hint="default"/>
      </w:rPr>
    </w:lvl>
    <w:lvl w:ilvl="5" w:tplc="C6261852" w:tentative="1">
      <w:start w:val="1"/>
      <w:numFmt w:val="bullet"/>
      <w:lvlText w:val=""/>
      <w:lvlJc w:val="left"/>
      <w:pPr>
        <w:ind w:left="5040" w:hanging="360"/>
      </w:pPr>
      <w:rPr>
        <w:rFonts w:ascii="Wingdings" w:hAnsi="Wingdings" w:hint="default"/>
      </w:rPr>
    </w:lvl>
    <w:lvl w:ilvl="6" w:tplc="77AA2D60" w:tentative="1">
      <w:start w:val="1"/>
      <w:numFmt w:val="bullet"/>
      <w:lvlText w:val=""/>
      <w:lvlJc w:val="left"/>
      <w:pPr>
        <w:ind w:left="5760" w:hanging="360"/>
      </w:pPr>
      <w:rPr>
        <w:rFonts w:ascii="Symbol" w:hAnsi="Symbol" w:hint="default"/>
      </w:rPr>
    </w:lvl>
    <w:lvl w:ilvl="7" w:tplc="0A48A764" w:tentative="1">
      <w:start w:val="1"/>
      <w:numFmt w:val="bullet"/>
      <w:lvlText w:val="o"/>
      <w:lvlJc w:val="left"/>
      <w:pPr>
        <w:ind w:left="6480" w:hanging="360"/>
      </w:pPr>
      <w:rPr>
        <w:rFonts w:ascii="Courier New" w:hAnsi="Courier New" w:cs="Courier New" w:hint="default"/>
      </w:rPr>
    </w:lvl>
    <w:lvl w:ilvl="8" w:tplc="37A4E976" w:tentative="1">
      <w:start w:val="1"/>
      <w:numFmt w:val="bullet"/>
      <w:lvlText w:val=""/>
      <w:lvlJc w:val="left"/>
      <w:pPr>
        <w:ind w:left="7200" w:hanging="360"/>
      </w:pPr>
      <w:rPr>
        <w:rFonts w:ascii="Wingdings" w:hAnsi="Wingdings" w:hint="default"/>
      </w:rPr>
    </w:lvl>
  </w:abstractNum>
  <w:abstractNum w:abstractNumId="4" w15:restartNumberingAfterBreak="0">
    <w:nsid w:val="1DC97130"/>
    <w:multiLevelType w:val="hybridMultilevel"/>
    <w:tmpl w:val="1D269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56567"/>
    <w:multiLevelType w:val="hybridMultilevel"/>
    <w:tmpl w:val="E806AAFC"/>
    <w:lvl w:ilvl="0" w:tplc="65DC1E5C">
      <w:start w:val="1"/>
      <w:numFmt w:val="bullet"/>
      <w:lvlText w:val="o"/>
      <w:lvlJc w:val="left"/>
      <w:pPr>
        <w:ind w:left="720" w:hanging="360"/>
      </w:pPr>
      <w:rPr>
        <w:rFonts w:ascii="Courier New" w:hAnsi="Courier New" w:cs="Courier New" w:hint="default"/>
      </w:rPr>
    </w:lvl>
    <w:lvl w:ilvl="1" w:tplc="F6EEB78E" w:tentative="1">
      <w:start w:val="1"/>
      <w:numFmt w:val="bullet"/>
      <w:lvlText w:val="o"/>
      <w:lvlJc w:val="left"/>
      <w:pPr>
        <w:ind w:left="1440" w:hanging="360"/>
      </w:pPr>
      <w:rPr>
        <w:rFonts w:ascii="Courier New" w:hAnsi="Courier New" w:cs="Courier New" w:hint="default"/>
      </w:rPr>
    </w:lvl>
    <w:lvl w:ilvl="2" w:tplc="45486986" w:tentative="1">
      <w:start w:val="1"/>
      <w:numFmt w:val="bullet"/>
      <w:lvlText w:val=""/>
      <w:lvlJc w:val="left"/>
      <w:pPr>
        <w:ind w:left="2160" w:hanging="360"/>
      </w:pPr>
      <w:rPr>
        <w:rFonts w:ascii="Wingdings" w:hAnsi="Wingdings" w:hint="default"/>
      </w:rPr>
    </w:lvl>
    <w:lvl w:ilvl="3" w:tplc="CD4EB2F8" w:tentative="1">
      <w:start w:val="1"/>
      <w:numFmt w:val="bullet"/>
      <w:lvlText w:val=""/>
      <w:lvlJc w:val="left"/>
      <w:pPr>
        <w:ind w:left="2880" w:hanging="360"/>
      </w:pPr>
      <w:rPr>
        <w:rFonts w:ascii="Symbol" w:hAnsi="Symbol" w:hint="default"/>
      </w:rPr>
    </w:lvl>
    <w:lvl w:ilvl="4" w:tplc="4AEEE44A" w:tentative="1">
      <w:start w:val="1"/>
      <w:numFmt w:val="bullet"/>
      <w:lvlText w:val="o"/>
      <w:lvlJc w:val="left"/>
      <w:pPr>
        <w:ind w:left="3600" w:hanging="360"/>
      </w:pPr>
      <w:rPr>
        <w:rFonts w:ascii="Courier New" w:hAnsi="Courier New" w:cs="Courier New" w:hint="default"/>
      </w:rPr>
    </w:lvl>
    <w:lvl w:ilvl="5" w:tplc="6E3A33BE" w:tentative="1">
      <w:start w:val="1"/>
      <w:numFmt w:val="bullet"/>
      <w:lvlText w:val=""/>
      <w:lvlJc w:val="left"/>
      <w:pPr>
        <w:ind w:left="4320" w:hanging="360"/>
      </w:pPr>
      <w:rPr>
        <w:rFonts w:ascii="Wingdings" w:hAnsi="Wingdings" w:hint="default"/>
      </w:rPr>
    </w:lvl>
    <w:lvl w:ilvl="6" w:tplc="494E8C36" w:tentative="1">
      <w:start w:val="1"/>
      <w:numFmt w:val="bullet"/>
      <w:lvlText w:val=""/>
      <w:lvlJc w:val="left"/>
      <w:pPr>
        <w:ind w:left="5040" w:hanging="360"/>
      </w:pPr>
      <w:rPr>
        <w:rFonts w:ascii="Symbol" w:hAnsi="Symbol" w:hint="default"/>
      </w:rPr>
    </w:lvl>
    <w:lvl w:ilvl="7" w:tplc="8466AE6C" w:tentative="1">
      <w:start w:val="1"/>
      <w:numFmt w:val="bullet"/>
      <w:lvlText w:val="o"/>
      <w:lvlJc w:val="left"/>
      <w:pPr>
        <w:ind w:left="5760" w:hanging="360"/>
      </w:pPr>
      <w:rPr>
        <w:rFonts w:ascii="Courier New" w:hAnsi="Courier New" w:cs="Courier New" w:hint="default"/>
      </w:rPr>
    </w:lvl>
    <w:lvl w:ilvl="8" w:tplc="EA1EFF1E" w:tentative="1">
      <w:start w:val="1"/>
      <w:numFmt w:val="bullet"/>
      <w:lvlText w:val=""/>
      <w:lvlJc w:val="left"/>
      <w:pPr>
        <w:ind w:left="6480" w:hanging="360"/>
      </w:pPr>
      <w:rPr>
        <w:rFonts w:ascii="Wingdings" w:hAnsi="Wingdings" w:hint="default"/>
      </w:rPr>
    </w:lvl>
  </w:abstractNum>
  <w:abstractNum w:abstractNumId="6" w15:restartNumberingAfterBreak="0">
    <w:nsid w:val="24021F3E"/>
    <w:multiLevelType w:val="hybridMultilevel"/>
    <w:tmpl w:val="A6580E94"/>
    <w:lvl w:ilvl="0" w:tplc="11288EE0">
      <w:start w:val="1"/>
      <w:numFmt w:val="bullet"/>
      <w:lvlText w:val="o"/>
      <w:lvlJc w:val="left"/>
      <w:pPr>
        <w:ind w:left="720" w:hanging="360"/>
      </w:pPr>
      <w:rPr>
        <w:rFonts w:ascii="Courier New" w:hAnsi="Courier New" w:cs="Courier New" w:hint="default"/>
      </w:rPr>
    </w:lvl>
    <w:lvl w:ilvl="1" w:tplc="A3DA54F6" w:tentative="1">
      <w:start w:val="1"/>
      <w:numFmt w:val="bullet"/>
      <w:lvlText w:val="o"/>
      <w:lvlJc w:val="left"/>
      <w:pPr>
        <w:ind w:left="1440" w:hanging="360"/>
      </w:pPr>
      <w:rPr>
        <w:rFonts w:ascii="Courier New" w:hAnsi="Courier New" w:cs="Courier New" w:hint="default"/>
      </w:rPr>
    </w:lvl>
    <w:lvl w:ilvl="2" w:tplc="EC6A28DE" w:tentative="1">
      <w:start w:val="1"/>
      <w:numFmt w:val="bullet"/>
      <w:lvlText w:val=""/>
      <w:lvlJc w:val="left"/>
      <w:pPr>
        <w:ind w:left="2160" w:hanging="360"/>
      </w:pPr>
      <w:rPr>
        <w:rFonts w:ascii="Wingdings" w:hAnsi="Wingdings" w:hint="default"/>
      </w:rPr>
    </w:lvl>
    <w:lvl w:ilvl="3" w:tplc="1D3E3C14" w:tentative="1">
      <w:start w:val="1"/>
      <w:numFmt w:val="bullet"/>
      <w:lvlText w:val=""/>
      <w:lvlJc w:val="left"/>
      <w:pPr>
        <w:ind w:left="2880" w:hanging="360"/>
      </w:pPr>
      <w:rPr>
        <w:rFonts w:ascii="Symbol" w:hAnsi="Symbol" w:hint="default"/>
      </w:rPr>
    </w:lvl>
    <w:lvl w:ilvl="4" w:tplc="31864BB2" w:tentative="1">
      <w:start w:val="1"/>
      <w:numFmt w:val="bullet"/>
      <w:lvlText w:val="o"/>
      <w:lvlJc w:val="left"/>
      <w:pPr>
        <w:ind w:left="3600" w:hanging="360"/>
      </w:pPr>
      <w:rPr>
        <w:rFonts w:ascii="Courier New" w:hAnsi="Courier New" w:cs="Courier New" w:hint="default"/>
      </w:rPr>
    </w:lvl>
    <w:lvl w:ilvl="5" w:tplc="7ABE3A76" w:tentative="1">
      <w:start w:val="1"/>
      <w:numFmt w:val="bullet"/>
      <w:lvlText w:val=""/>
      <w:lvlJc w:val="left"/>
      <w:pPr>
        <w:ind w:left="4320" w:hanging="360"/>
      </w:pPr>
      <w:rPr>
        <w:rFonts w:ascii="Wingdings" w:hAnsi="Wingdings" w:hint="default"/>
      </w:rPr>
    </w:lvl>
    <w:lvl w:ilvl="6" w:tplc="1A70B2C8" w:tentative="1">
      <w:start w:val="1"/>
      <w:numFmt w:val="bullet"/>
      <w:lvlText w:val=""/>
      <w:lvlJc w:val="left"/>
      <w:pPr>
        <w:ind w:left="5040" w:hanging="360"/>
      </w:pPr>
      <w:rPr>
        <w:rFonts w:ascii="Symbol" w:hAnsi="Symbol" w:hint="default"/>
      </w:rPr>
    </w:lvl>
    <w:lvl w:ilvl="7" w:tplc="410E1EC2" w:tentative="1">
      <w:start w:val="1"/>
      <w:numFmt w:val="bullet"/>
      <w:lvlText w:val="o"/>
      <w:lvlJc w:val="left"/>
      <w:pPr>
        <w:ind w:left="5760" w:hanging="360"/>
      </w:pPr>
      <w:rPr>
        <w:rFonts w:ascii="Courier New" w:hAnsi="Courier New" w:cs="Courier New" w:hint="default"/>
      </w:rPr>
    </w:lvl>
    <w:lvl w:ilvl="8" w:tplc="50289A26" w:tentative="1">
      <w:start w:val="1"/>
      <w:numFmt w:val="bullet"/>
      <w:lvlText w:val=""/>
      <w:lvlJc w:val="left"/>
      <w:pPr>
        <w:ind w:left="6480" w:hanging="360"/>
      </w:pPr>
      <w:rPr>
        <w:rFonts w:ascii="Wingdings" w:hAnsi="Wingdings" w:hint="default"/>
      </w:rPr>
    </w:lvl>
  </w:abstractNum>
  <w:abstractNum w:abstractNumId="7" w15:restartNumberingAfterBreak="0">
    <w:nsid w:val="36384D72"/>
    <w:multiLevelType w:val="hybridMultilevel"/>
    <w:tmpl w:val="53FEBB1E"/>
    <w:lvl w:ilvl="0" w:tplc="02F24DD2">
      <w:start w:val="1"/>
      <w:numFmt w:val="bullet"/>
      <w:lvlText w:val=""/>
      <w:lvlJc w:val="left"/>
      <w:pPr>
        <w:ind w:left="0" w:firstLine="0"/>
      </w:pPr>
      <w:rPr>
        <w:rFonts w:ascii="Symbol" w:hAnsi="Symbol" w:hint="default"/>
      </w:rPr>
    </w:lvl>
    <w:lvl w:ilvl="1" w:tplc="EB940EEC">
      <w:numFmt w:val="decimal"/>
      <w:lvlText w:val=""/>
      <w:lvlJc w:val="left"/>
      <w:pPr>
        <w:ind w:left="0" w:firstLine="0"/>
      </w:pPr>
    </w:lvl>
    <w:lvl w:ilvl="2" w:tplc="CD1AF00A">
      <w:numFmt w:val="decimal"/>
      <w:lvlText w:val=""/>
      <w:lvlJc w:val="left"/>
      <w:pPr>
        <w:ind w:left="0" w:firstLine="0"/>
      </w:pPr>
    </w:lvl>
    <w:lvl w:ilvl="3" w:tplc="653870F2">
      <w:numFmt w:val="decimal"/>
      <w:lvlText w:val=""/>
      <w:lvlJc w:val="left"/>
      <w:pPr>
        <w:ind w:left="0" w:firstLine="0"/>
      </w:pPr>
    </w:lvl>
    <w:lvl w:ilvl="4" w:tplc="750A686A">
      <w:numFmt w:val="decimal"/>
      <w:lvlText w:val=""/>
      <w:lvlJc w:val="left"/>
      <w:pPr>
        <w:ind w:left="0" w:firstLine="0"/>
      </w:pPr>
    </w:lvl>
    <w:lvl w:ilvl="5" w:tplc="24AC4866">
      <w:numFmt w:val="decimal"/>
      <w:lvlText w:val=""/>
      <w:lvlJc w:val="left"/>
      <w:pPr>
        <w:ind w:left="0" w:firstLine="0"/>
      </w:pPr>
    </w:lvl>
    <w:lvl w:ilvl="6" w:tplc="C2DACCC6">
      <w:numFmt w:val="decimal"/>
      <w:lvlText w:val=""/>
      <w:lvlJc w:val="left"/>
      <w:pPr>
        <w:ind w:left="0" w:firstLine="0"/>
      </w:pPr>
    </w:lvl>
    <w:lvl w:ilvl="7" w:tplc="4D2E3A32">
      <w:numFmt w:val="decimal"/>
      <w:lvlText w:val=""/>
      <w:lvlJc w:val="left"/>
      <w:pPr>
        <w:ind w:left="0" w:firstLine="0"/>
      </w:pPr>
    </w:lvl>
    <w:lvl w:ilvl="8" w:tplc="1808442E">
      <w:numFmt w:val="decimal"/>
      <w:lvlText w:val=""/>
      <w:lvlJc w:val="left"/>
      <w:pPr>
        <w:ind w:left="0" w:firstLine="0"/>
      </w:pPr>
    </w:lvl>
  </w:abstractNum>
  <w:abstractNum w:abstractNumId="8" w15:restartNumberingAfterBreak="0">
    <w:nsid w:val="36B02BBA"/>
    <w:multiLevelType w:val="multilevel"/>
    <w:tmpl w:val="907E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B14CD"/>
    <w:multiLevelType w:val="hybridMultilevel"/>
    <w:tmpl w:val="0D223E85"/>
    <w:lvl w:ilvl="0" w:tplc="942A9AF2">
      <w:start w:val="1"/>
      <w:numFmt w:val="decimal"/>
      <w:lvlText w:val=""/>
      <w:lvlJc w:val="left"/>
    </w:lvl>
    <w:lvl w:ilvl="1" w:tplc="C7BE3ED6">
      <w:numFmt w:val="decimal"/>
      <w:lvlText w:val=""/>
      <w:lvlJc w:val="left"/>
    </w:lvl>
    <w:lvl w:ilvl="2" w:tplc="135CFD2A">
      <w:numFmt w:val="decimal"/>
      <w:lvlText w:val=""/>
      <w:lvlJc w:val="left"/>
    </w:lvl>
    <w:lvl w:ilvl="3" w:tplc="EC8C7CC8">
      <w:numFmt w:val="decimal"/>
      <w:lvlText w:val=""/>
      <w:lvlJc w:val="left"/>
    </w:lvl>
    <w:lvl w:ilvl="4" w:tplc="6BFE915E">
      <w:numFmt w:val="decimal"/>
      <w:lvlText w:val=""/>
      <w:lvlJc w:val="left"/>
    </w:lvl>
    <w:lvl w:ilvl="5" w:tplc="56266FEA">
      <w:numFmt w:val="decimal"/>
      <w:lvlText w:val=""/>
      <w:lvlJc w:val="left"/>
    </w:lvl>
    <w:lvl w:ilvl="6" w:tplc="F160B958">
      <w:numFmt w:val="decimal"/>
      <w:lvlText w:val=""/>
      <w:lvlJc w:val="left"/>
    </w:lvl>
    <w:lvl w:ilvl="7" w:tplc="1BF4C6C0">
      <w:numFmt w:val="decimal"/>
      <w:lvlText w:val=""/>
      <w:lvlJc w:val="left"/>
    </w:lvl>
    <w:lvl w:ilvl="8" w:tplc="4AF2798E">
      <w:numFmt w:val="decimal"/>
      <w:lvlText w:val=""/>
      <w:lvlJc w:val="left"/>
    </w:lvl>
  </w:abstractNum>
  <w:abstractNum w:abstractNumId="10" w15:restartNumberingAfterBreak="0">
    <w:nsid w:val="47DE5993"/>
    <w:multiLevelType w:val="hybridMultilevel"/>
    <w:tmpl w:val="E7CC29DA"/>
    <w:lvl w:ilvl="0" w:tplc="DAE4075A">
      <w:start w:val="1"/>
      <w:numFmt w:val="bullet"/>
      <w:lvlText w:val=""/>
      <w:lvlJc w:val="left"/>
      <w:pPr>
        <w:ind w:left="720" w:hanging="360"/>
      </w:pPr>
      <w:rPr>
        <w:rFonts w:ascii="Symbol" w:hAnsi="Symbol" w:hint="default"/>
      </w:rPr>
    </w:lvl>
    <w:lvl w:ilvl="1" w:tplc="55FC0D66">
      <w:start w:val="1"/>
      <w:numFmt w:val="bullet"/>
      <w:lvlText w:val="o"/>
      <w:lvlJc w:val="left"/>
      <w:pPr>
        <w:ind w:left="1440" w:hanging="360"/>
      </w:pPr>
      <w:rPr>
        <w:rFonts w:ascii="Courier New" w:hAnsi="Courier New" w:cs="Courier New" w:hint="default"/>
      </w:rPr>
    </w:lvl>
    <w:lvl w:ilvl="2" w:tplc="4E6048EA" w:tentative="1">
      <w:start w:val="1"/>
      <w:numFmt w:val="bullet"/>
      <w:lvlText w:val=""/>
      <w:lvlJc w:val="left"/>
      <w:pPr>
        <w:ind w:left="2160" w:hanging="360"/>
      </w:pPr>
      <w:rPr>
        <w:rFonts w:ascii="Wingdings" w:hAnsi="Wingdings" w:hint="default"/>
      </w:rPr>
    </w:lvl>
    <w:lvl w:ilvl="3" w:tplc="C42E9516" w:tentative="1">
      <w:start w:val="1"/>
      <w:numFmt w:val="bullet"/>
      <w:lvlText w:val=""/>
      <w:lvlJc w:val="left"/>
      <w:pPr>
        <w:ind w:left="2880" w:hanging="360"/>
      </w:pPr>
      <w:rPr>
        <w:rFonts w:ascii="Symbol" w:hAnsi="Symbol" w:hint="default"/>
      </w:rPr>
    </w:lvl>
    <w:lvl w:ilvl="4" w:tplc="D6681090" w:tentative="1">
      <w:start w:val="1"/>
      <w:numFmt w:val="bullet"/>
      <w:lvlText w:val="o"/>
      <w:lvlJc w:val="left"/>
      <w:pPr>
        <w:ind w:left="3600" w:hanging="360"/>
      </w:pPr>
      <w:rPr>
        <w:rFonts w:ascii="Courier New" w:hAnsi="Courier New" w:cs="Courier New" w:hint="default"/>
      </w:rPr>
    </w:lvl>
    <w:lvl w:ilvl="5" w:tplc="E6CE2FCA" w:tentative="1">
      <w:start w:val="1"/>
      <w:numFmt w:val="bullet"/>
      <w:lvlText w:val=""/>
      <w:lvlJc w:val="left"/>
      <w:pPr>
        <w:ind w:left="4320" w:hanging="360"/>
      </w:pPr>
      <w:rPr>
        <w:rFonts w:ascii="Wingdings" w:hAnsi="Wingdings" w:hint="default"/>
      </w:rPr>
    </w:lvl>
    <w:lvl w:ilvl="6" w:tplc="E7A0A284" w:tentative="1">
      <w:start w:val="1"/>
      <w:numFmt w:val="bullet"/>
      <w:lvlText w:val=""/>
      <w:lvlJc w:val="left"/>
      <w:pPr>
        <w:ind w:left="5040" w:hanging="360"/>
      </w:pPr>
      <w:rPr>
        <w:rFonts w:ascii="Symbol" w:hAnsi="Symbol" w:hint="default"/>
      </w:rPr>
    </w:lvl>
    <w:lvl w:ilvl="7" w:tplc="21ECB868" w:tentative="1">
      <w:start w:val="1"/>
      <w:numFmt w:val="bullet"/>
      <w:lvlText w:val="o"/>
      <w:lvlJc w:val="left"/>
      <w:pPr>
        <w:ind w:left="5760" w:hanging="360"/>
      </w:pPr>
      <w:rPr>
        <w:rFonts w:ascii="Courier New" w:hAnsi="Courier New" w:cs="Courier New" w:hint="default"/>
      </w:rPr>
    </w:lvl>
    <w:lvl w:ilvl="8" w:tplc="EBC2F0D0" w:tentative="1">
      <w:start w:val="1"/>
      <w:numFmt w:val="bullet"/>
      <w:lvlText w:val=""/>
      <w:lvlJc w:val="left"/>
      <w:pPr>
        <w:ind w:left="6480" w:hanging="360"/>
      </w:pPr>
      <w:rPr>
        <w:rFonts w:ascii="Wingdings" w:hAnsi="Wingdings" w:hint="default"/>
      </w:rPr>
    </w:lvl>
  </w:abstractNum>
  <w:abstractNum w:abstractNumId="11" w15:restartNumberingAfterBreak="0">
    <w:nsid w:val="4977160F"/>
    <w:multiLevelType w:val="hybridMultilevel"/>
    <w:tmpl w:val="C89818CE"/>
    <w:lvl w:ilvl="0" w:tplc="BB1A455A">
      <w:start w:val="1"/>
      <w:numFmt w:val="bullet"/>
      <w:lvlText w:val="o"/>
      <w:lvlJc w:val="left"/>
      <w:pPr>
        <w:ind w:left="720" w:hanging="360"/>
      </w:pPr>
      <w:rPr>
        <w:rFonts w:ascii="Courier New" w:hAnsi="Courier New" w:cs="Courier New" w:hint="default"/>
      </w:rPr>
    </w:lvl>
    <w:lvl w:ilvl="1" w:tplc="FDCACD50" w:tentative="1">
      <w:start w:val="1"/>
      <w:numFmt w:val="bullet"/>
      <w:lvlText w:val="o"/>
      <w:lvlJc w:val="left"/>
      <w:pPr>
        <w:ind w:left="1440" w:hanging="360"/>
      </w:pPr>
      <w:rPr>
        <w:rFonts w:ascii="Courier New" w:hAnsi="Courier New" w:cs="Courier New" w:hint="default"/>
      </w:rPr>
    </w:lvl>
    <w:lvl w:ilvl="2" w:tplc="F462D332" w:tentative="1">
      <w:start w:val="1"/>
      <w:numFmt w:val="bullet"/>
      <w:lvlText w:val=""/>
      <w:lvlJc w:val="left"/>
      <w:pPr>
        <w:ind w:left="2160" w:hanging="360"/>
      </w:pPr>
      <w:rPr>
        <w:rFonts w:ascii="Wingdings" w:hAnsi="Wingdings" w:hint="default"/>
      </w:rPr>
    </w:lvl>
    <w:lvl w:ilvl="3" w:tplc="C382D1A0" w:tentative="1">
      <w:start w:val="1"/>
      <w:numFmt w:val="bullet"/>
      <w:lvlText w:val=""/>
      <w:lvlJc w:val="left"/>
      <w:pPr>
        <w:ind w:left="2880" w:hanging="360"/>
      </w:pPr>
      <w:rPr>
        <w:rFonts w:ascii="Symbol" w:hAnsi="Symbol" w:hint="default"/>
      </w:rPr>
    </w:lvl>
    <w:lvl w:ilvl="4" w:tplc="6A968F60" w:tentative="1">
      <w:start w:val="1"/>
      <w:numFmt w:val="bullet"/>
      <w:lvlText w:val="o"/>
      <w:lvlJc w:val="left"/>
      <w:pPr>
        <w:ind w:left="3600" w:hanging="360"/>
      </w:pPr>
      <w:rPr>
        <w:rFonts w:ascii="Courier New" w:hAnsi="Courier New" w:cs="Courier New" w:hint="default"/>
      </w:rPr>
    </w:lvl>
    <w:lvl w:ilvl="5" w:tplc="FCBEB08C" w:tentative="1">
      <w:start w:val="1"/>
      <w:numFmt w:val="bullet"/>
      <w:lvlText w:val=""/>
      <w:lvlJc w:val="left"/>
      <w:pPr>
        <w:ind w:left="4320" w:hanging="360"/>
      </w:pPr>
      <w:rPr>
        <w:rFonts w:ascii="Wingdings" w:hAnsi="Wingdings" w:hint="default"/>
      </w:rPr>
    </w:lvl>
    <w:lvl w:ilvl="6" w:tplc="9092DB98" w:tentative="1">
      <w:start w:val="1"/>
      <w:numFmt w:val="bullet"/>
      <w:lvlText w:val=""/>
      <w:lvlJc w:val="left"/>
      <w:pPr>
        <w:ind w:left="5040" w:hanging="360"/>
      </w:pPr>
      <w:rPr>
        <w:rFonts w:ascii="Symbol" w:hAnsi="Symbol" w:hint="default"/>
      </w:rPr>
    </w:lvl>
    <w:lvl w:ilvl="7" w:tplc="F990935A" w:tentative="1">
      <w:start w:val="1"/>
      <w:numFmt w:val="bullet"/>
      <w:lvlText w:val="o"/>
      <w:lvlJc w:val="left"/>
      <w:pPr>
        <w:ind w:left="5760" w:hanging="360"/>
      </w:pPr>
      <w:rPr>
        <w:rFonts w:ascii="Courier New" w:hAnsi="Courier New" w:cs="Courier New" w:hint="default"/>
      </w:rPr>
    </w:lvl>
    <w:lvl w:ilvl="8" w:tplc="5D7CF3CA" w:tentative="1">
      <w:start w:val="1"/>
      <w:numFmt w:val="bullet"/>
      <w:lvlText w:val=""/>
      <w:lvlJc w:val="left"/>
      <w:pPr>
        <w:ind w:left="6480" w:hanging="360"/>
      </w:pPr>
      <w:rPr>
        <w:rFonts w:ascii="Wingdings" w:hAnsi="Wingdings" w:hint="default"/>
      </w:rPr>
    </w:lvl>
  </w:abstractNum>
  <w:abstractNum w:abstractNumId="12" w15:restartNumberingAfterBreak="0">
    <w:nsid w:val="510D2D36"/>
    <w:multiLevelType w:val="hybridMultilevel"/>
    <w:tmpl w:val="701A0A08"/>
    <w:lvl w:ilvl="0" w:tplc="D46A9580">
      <w:start w:val="1"/>
      <w:numFmt w:val="bullet"/>
      <w:lvlText w:val=""/>
      <w:lvlJc w:val="left"/>
      <w:pPr>
        <w:ind w:left="720" w:firstLine="0"/>
      </w:pPr>
      <w:rPr>
        <w:rFonts w:ascii="Symbol" w:hAnsi="Symbol" w:hint="default"/>
      </w:rPr>
    </w:lvl>
    <w:lvl w:ilvl="1" w:tplc="CFACADC8">
      <w:numFmt w:val="decimal"/>
      <w:lvlText w:val=""/>
      <w:lvlJc w:val="left"/>
      <w:pPr>
        <w:ind w:left="720" w:firstLine="0"/>
      </w:pPr>
    </w:lvl>
    <w:lvl w:ilvl="2" w:tplc="5382F780">
      <w:numFmt w:val="decimal"/>
      <w:lvlText w:val=""/>
      <w:lvlJc w:val="left"/>
      <w:pPr>
        <w:ind w:left="720" w:firstLine="0"/>
      </w:pPr>
    </w:lvl>
    <w:lvl w:ilvl="3" w:tplc="A89CF00A">
      <w:numFmt w:val="decimal"/>
      <w:lvlText w:val=""/>
      <w:lvlJc w:val="left"/>
      <w:pPr>
        <w:ind w:left="720" w:firstLine="0"/>
      </w:pPr>
    </w:lvl>
    <w:lvl w:ilvl="4" w:tplc="75F22664">
      <w:numFmt w:val="decimal"/>
      <w:lvlText w:val=""/>
      <w:lvlJc w:val="left"/>
      <w:pPr>
        <w:ind w:left="720" w:firstLine="0"/>
      </w:pPr>
    </w:lvl>
    <w:lvl w:ilvl="5" w:tplc="55FAB164">
      <w:numFmt w:val="decimal"/>
      <w:lvlText w:val=""/>
      <w:lvlJc w:val="left"/>
      <w:pPr>
        <w:ind w:left="720" w:firstLine="0"/>
      </w:pPr>
    </w:lvl>
    <w:lvl w:ilvl="6" w:tplc="E27A1464">
      <w:numFmt w:val="decimal"/>
      <w:lvlText w:val=""/>
      <w:lvlJc w:val="left"/>
      <w:pPr>
        <w:ind w:left="720" w:firstLine="0"/>
      </w:pPr>
    </w:lvl>
    <w:lvl w:ilvl="7" w:tplc="9F1EF30E">
      <w:numFmt w:val="decimal"/>
      <w:lvlText w:val=""/>
      <w:lvlJc w:val="left"/>
      <w:pPr>
        <w:ind w:left="720" w:firstLine="0"/>
      </w:pPr>
    </w:lvl>
    <w:lvl w:ilvl="8" w:tplc="FE98A234">
      <w:numFmt w:val="decimal"/>
      <w:lvlText w:val=""/>
      <w:lvlJc w:val="left"/>
      <w:pPr>
        <w:ind w:left="720" w:firstLine="0"/>
      </w:pPr>
    </w:lvl>
  </w:abstractNum>
  <w:abstractNum w:abstractNumId="13" w15:restartNumberingAfterBreak="0">
    <w:nsid w:val="53547DC5"/>
    <w:multiLevelType w:val="hybridMultilevel"/>
    <w:tmpl w:val="79121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0561D8"/>
    <w:multiLevelType w:val="hybridMultilevel"/>
    <w:tmpl w:val="E9949100"/>
    <w:lvl w:ilvl="0" w:tplc="1BF4EA20">
      <w:start w:val="1"/>
      <w:numFmt w:val="decimal"/>
      <w:lvlText w:val="%1."/>
      <w:lvlJc w:val="left"/>
      <w:pPr>
        <w:ind w:left="720" w:hanging="360"/>
      </w:pPr>
      <w:rPr>
        <w:rFonts w:hint="default"/>
      </w:rPr>
    </w:lvl>
    <w:lvl w:ilvl="1" w:tplc="7EFE5848" w:tentative="1">
      <w:start w:val="1"/>
      <w:numFmt w:val="lowerLetter"/>
      <w:lvlText w:val="%2."/>
      <w:lvlJc w:val="left"/>
      <w:pPr>
        <w:ind w:left="1440" w:hanging="360"/>
      </w:pPr>
    </w:lvl>
    <w:lvl w:ilvl="2" w:tplc="3D6A6AC6" w:tentative="1">
      <w:start w:val="1"/>
      <w:numFmt w:val="lowerRoman"/>
      <w:lvlText w:val="%3."/>
      <w:lvlJc w:val="right"/>
      <w:pPr>
        <w:ind w:left="2160" w:hanging="180"/>
      </w:pPr>
    </w:lvl>
    <w:lvl w:ilvl="3" w:tplc="B4ACD5EA" w:tentative="1">
      <w:start w:val="1"/>
      <w:numFmt w:val="decimal"/>
      <w:lvlText w:val="%4."/>
      <w:lvlJc w:val="left"/>
      <w:pPr>
        <w:ind w:left="2880" w:hanging="360"/>
      </w:pPr>
    </w:lvl>
    <w:lvl w:ilvl="4" w:tplc="EB363B12" w:tentative="1">
      <w:start w:val="1"/>
      <w:numFmt w:val="lowerLetter"/>
      <w:lvlText w:val="%5."/>
      <w:lvlJc w:val="left"/>
      <w:pPr>
        <w:ind w:left="3600" w:hanging="360"/>
      </w:pPr>
    </w:lvl>
    <w:lvl w:ilvl="5" w:tplc="B498E0C4" w:tentative="1">
      <w:start w:val="1"/>
      <w:numFmt w:val="lowerRoman"/>
      <w:lvlText w:val="%6."/>
      <w:lvlJc w:val="right"/>
      <w:pPr>
        <w:ind w:left="4320" w:hanging="180"/>
      </w:pPr>
    </w:lvl>
    <w:lvl w:ilvl="6" w:tplc="83803EEA" w:tentative="1">
      <w:start w:val="1"/>
      <w:numFmt w:val="decimal"/>
      <w:lvlText w:val="%7."/>
      <w:lvlJc w:val="left"/>
      <w:pPr>
        <w:ind w:left="5040" w:hanging="360"/>
      </w:pPr>
    </w:lvl>
    <w:lvl w:ilvl="7" w:tplc="1A720634" w:tentative="1">
      <w:start w:val="1"/>
      <w:numFmt w:val="lowerLetter"/>
      <w:lvlText w:val="%8."/>
      <w:lvlJc w:val="left"/>
      <w:pPr>
        <w:ind w:left="5760" w:hanging="360"/>
      </w:pPr>
    </w:lvl>
    <w:lvl w:ilvl="8" w:tplc="40428558" w:tentative="1">
      <w:start w:val="1"/>
      <w:numFmt w:val="lowerRoman"/>
      <w:lvlText w:val="%9."/>
      <w:lvlJc w:val="right"/>
      <w:pPr>
        <w:ind w:left="6480" w:hanging="180"/>
      </w:pPr>
    </w:lvl>
  </w:abstractNum>
  <w:abstractNum w:abstractNumId="15" w15:restartNumberingAfterBreak="0">
    <w:nsid w:val="5DD27EFF"/>
    <w:multiLevelType w:val="hybridMultilevel"/>
    <w:tmpl w:val="AD16CE80"/>
    <w:lvl w:ilvl="0" w:tplc="D5A6FFE6">
      <w:start w:val="1"/>
      <w:numFmt w:val="bullet"/>
      <w:lvlText w:val=""/>
      <w:lvlJc w:val="left"/>
      <w:pPr>
        <w:ind w:left="720" w:hanging="360"/>
      </w:pPr>
      <w:rPr>
        <w:rFonts w:ascii="Symbol" w:hAnsi="Symbol" w:hint="default"/>
      </w:rPr>
    </w:lvl>
    <w:lvl w:ilvl="1" w:tplc="E6585E10" w:tentative="1">
      <w:start w:val="1"/>
      <w:numFmt w:val="bullet"/>
      <w:lvlText w:val="o"/>
      <w:lvlJc w:val="left"/>
      <w:pPr>
        <w:ind w:left="1440" w:hanging="360"/>
      </w:pPr>
      <w:rPr>
        <w:rFonts w:ascii="Courier New" w:hAnsi="Courier New" w:cs="Courier New" w:hint="default"/>
      </w:rPr>
    </w:lvl>
    <w:lvl w:ilvl="2" w:tplc="F46C9AF8" w:tentative="1">
      <w:start w:val="1"/>
      <w:numFmt w:val="bullet"/>
      <w:lvlText w:val=""/>
      <w:lvlJc w:val="left"/>
      <w:pPr>
        <w:ind w:left="2160" w:hanging="360"/>
      </w:pPr>
      <w:rPr>
        <w:rFonts w:ascii="Wingdings" w:hAnsi="Wingdings" w:hint="default"/>
      </w:rPr>
    </w:lvl>
    <w:lvl w:ilvl="3" w:tplc="B428F8FC" w:tentative="1">
      <w:start w:val="1"/>
      <w:numFmt w:val="bullet"/>
      <w:lvlText w:val=""/>
      <w:lvlJc w:val="left"/>
      <w:pPr>
        <w:ind w:left="2880" w:hanging="360"/>
      </w:pPr>
      <w:rPr>
        <w:rFonts w:ascii="Symbol" w:hAnsi="Symbol" w:hint="default"/>
      </w:rPr>
    </w:lvl>
    <w:lvl w:ilvl="4" w:tplc="6CF2DB20" w:tentative="1">
      <w:start w:val="1"/>
      <w:numFmt w:val="bullet"/>
      <w:lvlText w:val="o"/>
      <w:lvlJc w:val="left"/>
      <w:pPr>
        <w:ind w:left="3600" w:hanging="360"/>
      </w:pPr>
      <w:rPr>
        <w:rFonts w:ascii="Courier New" w:hAnsi="Courier New" w:cs="Courier New" w:hint="default"/>
      </w:rPr>
    </w:lvl>
    <w:lvl w:ilvl="5" w:tplc="07688DC2" w:tentative="1">
      <w:start w:val="1"/>
      <w:numFmt w:val="bullet"/>
      <w:lvlText w:val=""/>
      <w:lvlJc w:val="left"/>
      <w:pPr>
        <w:ind w:left="4320" w:hanging="360"/>
      </w:pPr>
      <w:rPr>
        <w:rFonts w:ascii="Wingdings" w:hAnsi="Wingdings" w:hint="default"/>
      </w:rPr>
    </w:lvl>
    <w:lvl w:ilvl="6" w:tplc="B4188614" w:tentative="1">
      <w:start w:val="1"/>
      <w:numFmt w:val="bullet"/>
      <w:lvlText w:val=""/>
      <w:lvlJc w:val="left"/>
      <w:pPr>
        <w:ind w:left="5040" w:hanging="360"/>
      </w:pPr>
      <w:rPr>
        <w:rFonts w:ascii="Symbol" w:hAnsi="Symbol" w:hint="default"/>
      </w:rPr>
    </w:lvl>
    <w:lvl w:ilvl="7" w:tplc="3628FE3A" w:tentative="1">
      <w:start w:val="1"/>
      <w:numFmt w:val="bullet"/>
      <w:lvlText w:val="o"/>
      <w:lvlJc w:val="left"/>
      <w:pPr>
        <w:ind w:left="5760" w:hanging="360"/>
      </w:pPr>
      <w:rPr>
        <w:rFonts w:ascii="Courier New" w:hAnsi="Courier New" w:cs="Courier New" w:hint="default"/>
      </w:rPr>
    </w:lvl>
    <w:lvl w:ilvl="8" w:tplc="AA9484D4" w:tentative="1">
      <w:start w:val="1"/>
      <w:numFmt w:val="bullet"/>
      <w:lvlText w:val=""/>
      <w:lvlJc w:val="left"/>
      <w:pPr>
        <w:ind w:left="6480" w:hanging="360"/>
      </w:pPr>
      <w:rPr>
        <w:rFonts w:ascii="Wingdings" w:hAnsi="Wingdings" w:hint="default"/>
      </w:rPr>
    </w:lvl>
  </w:abstractNum>
  <w:abstractNum w:abstractNumId="16" w15:restartNumberingAfterBreak="0">
    <w:nsid w:val="5F0C0967"/>
    <w:multiLevelType w:val="hybridMultilevel"/>
    <w:tmpl w:val="90318A0A"/>
    <w:lvl w:ilvl="0" w:tplc="680CF060">
      <w:start w:val="1"/>
      <w:numFmt w:val="decimal"/>
      <w:lvlText w:val=""/>
      <w:lvlJc w:val="left"/>
      <w:pPr>
        <w:ind w:left="0" w:firstLine="0"/>
      </w:pPr>
    </w:lvl>
    <w:lvl w:ilvl="1" w:tplc="1292B0A2">
      <w:numFmt w:val="decimal"/>
      <w:lvlText w:val=""/>
      <w:lvlJc w:val="left"/>
      <w:pPr>
        <w:ind w:left="0" w:firstLine="0"/>
      </w:pPr>
    </w:lvl>
    <w:lvl w:ilvl="2" w:tplc="E118F37E">
      <w:numFmt w:val="decimal"/>
      <w:lvlText w:val=""/>
      <w:lvlJc w:val="left"/>
      <w:pPr>
        <w:ind w:left="0" w:firstLine="0"/>
      </w:pPr>
    </w:lvl>
    <w:lvl w:ilvl="3" w:tplc="BF7A3FF2">
      <w:numFmt w:val="decimal"/>
      <w:lvlText w:val=""/>
      <w:lvlJc w:val="left"/>
      <w:pPr>
        <w:ind w:left="0" w:firstLine="0"/>
      </w:pPr>
    </w:lvl>
    <w:lvl w:ilvl="4" w:tplc="9ABEF9DE">
      <w:numFmt w:val="decimal"/>
      <w:lvlText w:val=""/>
      <w:lvlJc w:val="left"/>
      <w:pPr>
        <w:ind w:left="0" w:firstLine="0"/>
      </w:pPr>
    </w:lvl>
    <w:lvl w:ilvl="5" w:tplc="81B21F94">
      <w:numFmt w:val="decimal"/>
      <w:lvlText w:val=""/>
      <w:lvlJc w:val="left"/>
      <w:pPr>
        <w:ind w:left="0" w:firstLine="0"/>
      </w:pPr>
    </w:lvl>
    <w:lvl w:ilvl="6" w:tplc="BB289A86">
      <w:numFmt w:val="decimal"/>
      <w:lvlText w:val=""/>
      <w:lvlJc w:val="left"/>
      <w:pPr>
        <w:ind w:left="0" w:firstLine="0"/>
      </w:pPr>
    </w:lvl>
    <w:lvl w:ilvl="7" w:tplc="9544E1FC">
      <w:numFmt w:val="decimal"/>
      <w:lvlText w:val=""/>
      <w:lvlJc w:val="left"/>
      <w:pPr>
        <w:ind w:left="0" w:firstLine="0"/>
      </w:pPr>
    </w:lvl>
    <w:lvl w:ilvl="8" w:tplc="1D28EEF2">
      <w:numFmt w:val="decimal"/>
      <w:lvlText w:val=""/>
      <w:lvlJc w:val="left"/>
      <w:pPr>
        <w:ind w:left="0" w:firstLine="0"/>
      </w:pPr>
    </w:lvl>
  </w:abstractNum>
  <w:abstractNum w:abstractNumId="17" w15:restartNumberingAfterBreak="0">
    <w:nsid w:val="65635A04"/>
    <w:multiLevelType w:val="hybridMultilevel"/>
    <w:tmpl w:val="CCBA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62431"/>
    <w:multiLevelType w:val="hybridMultilevel"/>
    <w:tmpl w:val="67802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4B0F40"/>
    <w:multiLevelType w:val="hybridMultilevel"/>
    <w:tmpl w:val="5AB8D332"/>
    <w:lvl w:ilvl="0" w:tplc="C58C223A">
      <w:start w:val="1"/>
      <w:numFmt w:val="bullet"/>
      <w:lvlText w:val=""/>
      <w:lvlJc w:val="left"/>
      <w:pPr>
        <w:ind w:left="720" w:hanging="360"/>
      </w:pPr>
      <w:rPr>
        <w:rFonts w:ascii="Symbol" w:hAnsi="Symbol" w:hint="default"/>
      </w:rPr>
    </w:lvl>
    <w:lvl w:ilvl="1" w:tplc="57B2AF00" w:tentative="1">
      <w:start w:val="1"/>
      <w:numFmt w:val="bullet"/>
      <w:lvlText w:val="o"/>
      <w:lvlJc w:val="left"/>
      <w:pPr>
        <w:ind w:left="1440" w:hanging="360"/>
      </w:pPr>
      <w:rPr>
        <w:rFonts w:ascii="Courier New" w:hAnsi="Courier New" w:cs="Courier New" w:hint="default"/>
      </w:rPr>
    </w:lvl>
    <w:lvl w:ilvl="2" w:tplc="2F927D64" w:tentative="1">
      <w:start w:val="1"/>
      <w:numFmt w:val="bullet"/>
      <w:lvlText w:val=""/>
      <w:lvlJc w:val="left"/>
      <w:pPr>
        <w:ind w:left="2160" w:hanging="360"/>
      </w:pPr>
      <w:rPr>
        <w:rFonts w:ascii="Wingdings" w:hAnsi="Wingdings" w:hint="default"/>
      </w:rPr>
    </w:lvl>
    <w:lvl w:ilvl="3" w:tplc="F84AB6E6" w:tentative="1">
      <w:start w:val="1"/>
      <w:numFmt w:val="bullet"/>
      <w:lvlText w:val=""/>
      <w:lvlJc w:val="left"/>
      <w:pPr>
        <w:ind w:left="2880" w:hanging="360"/>
      </w:pPr>
      <w:rPr>
        <w:rFonts w:ascii="Symbol" w:hAnsi="Symbol" w:hint="default"/>
      </w:rPr>
    </w:lvl>
    <w:lvl w:ilvl="4" w:tplc="15ACBB4A" w:tentative="1">
      <w:start w:val="1"/>
      <w:numFmt w:val="bullet"/>
      <w:lvlText w:val="o"/>
      <w:lvlJc w:val="left"/>
      <w:pPr>
        <w:ind w:left="3600" w:hanging="360"/>
      </w:pPr>
      <w:rPr>
        <w:rFonts w:ascii="Courier New" w:hAnsi="Courier New" w:cs="Courier New" w:hint="default"/>
      </w:rPr>
    </w:lvl>
    <w:lvl w:ilvl="5" w:tplc="7E585342" w:tentative="1">
      <w:start w:val="1"/>
      <w:numFmt w:val="bullet"/>
      <w:lvlText w:val=""/>
      <w:lvlJc w:val="left"/>
      <w:pPr>
        <w:ind w:left="4320" w:hanging="360"/>
      </w:pPr>
      <w:rPr>
        <w:rFonts w:ascii="Wingdings" w:hAnsi="Wingdings" w:hint="default"/>
      </w:rPr>
    </w:lvl>
    <w:lvl w:ilvl="6" w:tplc="845C372C" w:tentative="1">
      <w:start w:val="1"/>
      <w:numFmt w:val="bullet"/>
      <w:lvlText w:val=""/>
      <w:lvlJc w:val="left"/>
      <w:pPr>
        <w:ind w:left="5040" w:hanging="360"/>
      </w:pPr>
      <w:rPr>
        <w:rFonts w:ascii="Symbol" w:hAnsi="Symbol" w:hint="default"/>
      </w:rPr>
    </w:lvl>
    <w:lvl w:ilvl="7" w:tplc="E194AA72" w:tentative="1">
      <w:start w:val="1"/>
      <w:numFmt w:val="bullet"/>
      <w:lvlText w:val="o"/>
      <w:lvlJc w:val="left"/>
      <w:pPr>
        <w:ind w:left="5760" w:hanging="360"/>
      </w:pPr>
      <w:rPr>
        <w:rFonts w:ascii="Courier New" w:hAnsi="Courier New" w:cs="Courier New" w:hint="default"/>
      </w:rPr>
    </w:lvl>
    <w:lvl w:ilvl="8" w:tplc="48CAC066" w:tentative="1">
      <w:start w:val="1"/>
      <w:numFmt w:val="bullet"/>
      <w:lvlText w:val=""/>
      <w:lvlJc w:val="left"/>
      <w:pPr>
        <w:ind w:left="6480" w:hanging="360"/>
      </w:pPr>
      <w:rPr>
        <w:rFonts w:ascii="Wingdings" w:hAnsi="Wingdings" w:hint="default"/>
      </w:rPr>
    </w:lvl>
  </w:abstractNum>
  <w:abstractNum w:abstractNumId="20" w15:restartNumberingAfterBreak="0">
    <w:nsid w:val="737071DC"/>
    <w:multiLevelType w:val="hybridMultilevel"/>
    <w:tmpl w:val="4336E6E4"/>
    <w:lvl w:ilvl="0" w:tplc="60C02742">
      <w:start w:val="1"/>
      <w:numFmt w:val="bullet"/>
      <w:lvlText w:val=""/>
      <w:lvlJc w:val="left"/>
      <w:pPr>
        <w:ind w:left="720" w:hanging="360"/>
      </w:pPr>
      <w:rPr>
        <w:rFonts w:ascii="Symbol" w:hAnsi="Symbol" w:hint="default"/>
      </w:rPr>
    </w:lvl>
    <w:lvl w:ilvl="1" w:tplc="889AF802" w:tentative="1">
      <w:start w:val="1"/>
      <w:numFmt w:val="bullet"/>
      <w:lvlText w:val="o"/>
      <w:lvlJc w:val="left"/>
      <w:pPr>
        <w:ind w:left="1440" w:hanging="360"/>
      </w:pPr>
      <w:rPr>
        <w:rFonts w:ascii="Courier New" w:hAnsi="Courier New" w:cs="Courier New" w:hint="default"/>
      </w:rPr>
    </w:lvl>
    <w:lvl w:ilvl="2" w:tplc="0EC8721E" w:tentative="1">
      <w:start w:val="1"/>
      <w:numFmt w:val="bullet"/>
      <w:lvlText w:val=""/>
      <w:lvlJc w:val="left"/>
      <w:pPr>
        <w:ind w:left="2160" w:hanging="360"/>
      </w:pPr>
      <w:rPr>
        <w:rFonts w:ascii="Wingdings" w:hAnsi="Wingdings" w:hint="default"/>
      </w:rPr>
    </w:lvl>
    <w:lvl w:ilvl="3" w:tplc="881E4C84" w:tentative="1">
      <w:start w:val="1"/>
      <w:numFmt w:val="bullet"/>
      <w:lvlText w:val=""/>
      <w:lvlJc w:val="left"/>
      <w:pPr>
        <w:ind w:left="2880" w:hanging="360"/>
      </w:pPr>
      <w:rPr>
        <w:rFonts w:ascii="Symbol" w:hAnsi="Symbol" w:hint="default"/>
      </w:rPr>
    </w:lvl>
    <w:lvl w:ilvl="4" w:tplc="B8E26BFE" w:tentative="1">
      <w:start w:val="1"/>
      <w:numFmt w:val="bullet"/>
      <w:lvlText w:val="o"/>
      <w:lvlJc w:val="left"/>
      <w:pPr>
        <w:ind w:left="3600" w:hanging="360"/>
      </w:pPr>
      <w:rPr>
        <w:rFonts w:ascii="Courier New" w:hAnsi="Courier New" w:cs="Courier New" w:hint="default"/>
      </w:rPr>
    </w:lvl>
    <w:lvl w:ilvl="5" w:tplc="657A8128" w:tentative="1">
      <w:start w:val="1"/>
      <w:numFmt w:val="bullet"/>
      <w:lvlText w:val=""/>
      <w:lvlJc w:val="left"/>
      <w:pPr>
        <w:ind w:left="4320" w:hanging="360"/>
      </w:pPr>
      <w:rPr>
        <w:rFonts w:ascii="Wingdings" w:hAnsi="Wingdings" w:hint="default"/>
      </w:rPr>
    </w:lvl>
    <w:lvl w:ilvl="6" w:tplc="403E099C" w:tentative="1">
      <w:start w:val="1"/>
      <w:numFmt w:val="bullet"/>
      <w:lvlText w:val=""/>
      <w:lvlJc w:val="left"/>
      <w:pPr>
        <w:ind w:left="5040" w:hanging="360"/>
      </w:pPr>
      <w:rPr>
        <w:rFonts w:ascii="Symbol" w:hAnsi="Symbol" w:hint="default"/>
      </w:rPr>
    </w:lvl>
    <w:lvl w:ilvl="7" w:tplc="E036351A" w:tentative="1">
      <w:start w:val="1"/>
      <w:numFmt w:val="bullet"/>
      <w:lvlText w:val="o"/>
      <w:lvlJc w:val="left"/>
      <w:pPr>
        <w:ind w:left="5760" w:hanging="360"/>
      </w:pPr>
      <w:rPr>
        <w:rFonts w:ascii="Courier New" w:hAnsi="Courier New" w:cs="Courier New" w:hint="default"/>
      </w:rPr>
    </w:lvl>
    <w:lvl w:ilvl="8" w:tplc="75A2264E" w:tentative="1">
      <w:start w:val="1"/>
      <w:numFmt w:val="bullet"/>
      <w:lvlText w:val=""/>
      <w:lvlJc w:val="left"/>
      <w:pPr>
        <w:ind w:left="6480" w:hanging="360"/>
      </w:pPr>
      <w:rPr>
        <w:rFonts w:ascii="Wingdings" w:hAnsi="Wingdings" w:hint="default"/>
      </w:rPr>
    </w:lvl>
  </w:abstractNum>
  <w:abstractNum w:abstractNumId="21" w15:restartNumberingAfterBreak="0">
    <w:nsid w:val="738508C1"/>
    <w:multiLevelType w:val="hybridMultilevel"/>
    <w:tmpl w:val="1F88031C"/>
    <w:lvl w:ilvl="0" w:tplc="57CCA88C">
      <w:start w:val="1"/>
      <w:numFmt w:val="bullet"/>
      <w:lvlText w:val=""/>
      <w:lvlJc w:val="left"/>
      <w:pPr>
        <w:ind w:left="720" w:hanging="360"/>
      </w:pPr>
      <w:rPr>
        <w:rFonts w:ascii="Symbol" w:hAnsi="Symbol" w:hint="default"/>
      </w:rPr>
    </w:lvl>
    <w:lvl w:ilvl="1" w:tplc="70306718" w:tentative="1">
      <w:start w:val="1"/>
      <w:numFmt w:val="bullet"/>
      <w:lvlText w:val="o"/>
      <w:lvlJc w:val="left"/>
      <w:pPr>
        <w:ind w:left="1440" w:hanging="360"/>
      </w:pPr>
      <w:rPr>
        <w:rFonts w:ascii="Courier New" w:hAnsi="Courier New" w:cs="Courier New" w:hint="default"/>
      </w:rPr>
    </w:lvl>
    <w:lvl w:ilvl="2" w:tplc="744C1306" w:tentative="1">
      <w:start w:val="1"/>
      <w:numFmt w:val="bullet"/>
      <w:lvlText w:val=""/>
      <w:lvlJc w:val="left"/>
      <w:pPr>
        <w:ind w:left="2160" w:hanging="360"/>
      </w:pPr>
      <w:rPr>
        <w:rFonts w:ascii="Wingdings" w:hAnsi="Wingdings" w:hint="default"/>
      </w:rPr>
    </w:lvl>
    <w:lvl w:ilvl="3" w:tplc="1F927F28" w:tentative="1">
      <w:start w:val="1"/>
      <w:numFmt w:val="bullet"/>
      <w:lvlText w:val=""/>
      <w:lvlJc w:val="left"/>
      <w:pPr>
        <w:ind w:left="2880" w:hanging="360"/>
      </w:pPr>
      <w:rPr>
        <w:rFonts w:ascii="Symbol" w:hAnsi="Symbol" w:hint="default"/>
      </w:rPr>
    </w:lvl>
    <w:lvl w:ilvl="4" w:tplc="C6F2D8A0" w:tentative="1">
      <w:start w:val="1"/>
      <w:numFmt w:val="bullet"/>
      <w:lvlText w:val="o"/>
      <w:lvlJc w:val="left"/>
      <w:pPr>
        <w:ind w:left="3600" w:hanging="360"/>
      </w:pPr>
      <w:rPr>
        <w:rFonts w:ascii="Courier New" w:hAnsi="Courier New" w:cs="Courier New" w:hint="default"/>
      </w:rPr>
    </w:lvl>
    <w:lvl w:ilvl="5" w:tplc="0FAA55D4" w:tentative="1">
      <w:start w:val="1"/>
      <w:numFmt w:val="bullet"/>
      <w:lvlText w:val=""/>
      <w:lvlJc w:val="left"/>
      <w:pPr>
        <w:ind w:left="4320" w:hanging="360"/>
      </w:pPr>
      <w:rPr>
        <w:rFonts w:ascii="Wingdings" w:hAnsi="Wingdings" w:hint="default"/>
      </w:rPr>
    </w:lvl>
    <w:lvl w:ilvl="6" w:tplc="3EF80C38" w:tentative="1">
      <w:start w:val="1"/>
      <w:numFmt w:val="bullet"/>
      <w:lvlText w:val=""/>
      <w:lvlJc w:val="left"/>
      <w:pPr>
        <w:ind w:left="5040" w:hanging="360"/>
      </w:pPr>
      <w:rPr>
        <w:rFonts w:ascii="Symbol" w:hAnsi="Symbol" w:hint="default"/>
      </w:rPr>
    </w:lvl>
    <w:lvl w:ilvl="7" w:tplc="38B4D09A" w:tentative="1">
      <w:start w:val="1"/>
      <w:numFmt w:val="bullet"/>
      <w:lvlText w:val="o"/>
      <w:lvlJc w:val="left"/>
      <w:pPr>
        <w:ind w:left="5760" w:hanging="360"/>
      </w:pPr>
      <w:rPr>
        <w:rFonts w:ascii="Courier New" w:hAnsi="Courier New" w:cs="Courier New" w:hint="default"/>
      </w:rPr>
    </w:lvl>
    <w:lvl w:ilvl="8" w:tplc="5AB0899C" w:tentative="1">
      <w:start w:val="1"/>
      <w:numFmt w:val="bullet"/>
      <w:lvlText w:val=""/>
      <w:lvlJc w:val="left"/>
      <w:pPr>
        <w:ind w:left="6480" w:hanging="360"/>
      </w:pPr>
      <w:rPr>
        <w:rFonts w:ascii="Wingdings" w:hAnsi="Wingdings" w:hint="default"/>
      </w:rPr>
    </w:lvl>
  </w:abstractNum>
  <w:abstractNum w:abstractNumId="22" w15:restartNumberingAfterBreak="0">
    <w:nsid w:val="74703A76"/>
    <w:multiLevelType w:val="hybridMultilevel"/>
    <w:tmpl w:val="ED8CA8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DEA192"/>
    <w:multiLevelType w:val="hybridMultilevel"/>
    <w:tmpl w:val="CD27FE47"/>
    <w:lvl w:ilvl="0" w:tplc="2CCE49BC">
      <w:start w:val="1"/>
      <w:numFmt w:val="decimal"/>
      <w:lvlText w:val=""/>
      <w:lvlJc w:val="left"/>
      <w:pPr>
        <w:ind w:left="0" w:firstLine="0"/>
      </w:pPr>
    </w:lvl>
    <w:lvl w:ilvl="1" w:tplc="00B09A7C">
      <w:numFmt w:val="decimal"/>
      <w:lvlText w:val=""/>
      <w:lvlJc w:val="left"/>
      <w:pPr>
        <w:ind w:left="0" w:firstLine="0"/>
      </w:pPr>
    </w:lvl>
    <w:lvl w:ilvl="2" w:tplc="10D88264">
      <w:numFmt w:val="decimal"/>
      <w:lvlText w:val=""/>
      <w:lvlJc w:val="left"/>
      <w:pPr>
        <w:ind w:left="0" w:firstLine="0"/>
      </w:pPr>
    </w:lvl>
    <w:lvl w:ilvl="3" w:tplc="A8AC81E6">
      <w:numFmt w:val="decimal"/>
      <w:lvlText w:val=""/>
      <w:lvlJc w:val="left"/>
      <w:pPr>
        <w:ind w:left="0" w:firstLine="0"/>
      </w:pPr>
    </w:lvl>
    <w:lvl w:ilvl="4" w:tplc="C5A4D332">
      <w:numFmt w:val="decimal"/>
      <w:lvlText w:val=""/>
      <w:lvlJc w:val="left"/>
      <w:pPr>
        <w:ind w:left="0" w:firstLine="0"/>
      </w:pPr>
    </w:lvl>
    <w:lvl w:ilvl="5" w:tplc="CF42D724">
      <w:numFmt w:val="decimal"/>
      <w:lvlText w:val=""/>
      <w:lvlJc w:val="left"/>
      <w:pPr>
        <w:ind w:left="0" w:firstLine="0"/>
      </w:pPr>
    </w:lvl>
    <w:lvl w:ilvl="6" w:tplc="18583A18">
      <w:numFmt w:val="decimal"/>
      <w:lvlText w:val=""/>
      <w:lvlJc w:val="left"/>
      <w:pPr>
        <w:ind w:left="0" w:firstLine="0"/>
      </w:pPr>
    </w:lvl>
    <w:lvl w:ilvl="7" w:tplc="3EE42840">
      <w:numFmt w:val="decimal"/>
      <w:lvlText w:val=""/>
      <w:lvlJc w:val="left"/>
      <w:pPr>
        <w:ind w:left="0" w:firstLine="0"/>
      </w:pPr>
    </w:lvl>
    <w:lvl w:ilvl="8" w:tplc="80385BC8">
      <w:numFmt w:val="decimal"/>
      <w:lvlText w:val=""/>
      <w:lvlJc w:val="left"/>
      <w:pPr>
        <w:ind w:left="0" w:firstLine="0"/>
      </w:pPr>
    </w:lvl>
  </w:abstractNum>
  <w:num w:numId="1">
    <w:abstractNumId w:val="19"/>
  </w:num>
  <w:num w:numId="2">
    <w:abstractNumId w:val="1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7"/>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9"/>
  </w:num>
  <w:num w:numId="11">
    <w:abstractNumId w:val="15"/>
  </w:num>
  <w:num w:numId="12">
    <w:abstractNumId w:val="11"/>
  </w:num>
  <w:num w:numId="13">
    <w:abstractNumId w:val="3"/>
  </w:num>
  <w:num w:numId="14">
    <w:abstractNumId w:val="6"/>
  </w:num>
  <w:num w:numId="15">
    <w:abstractNumId w:val="5"/>
  </w:num>
  <w:num w:numId="16">
    <w:abstractNumId w:val="2"/>
  </w:num>
  <w:num w:numId="17">
    <w:abstractNumId w:val="20"/>
  </w:num>
  <w:num w:numId="18">
    <w:abstractNumId w:val="21"/>
  </w:num>
  <w:num w:numId="19">
    <w:abstractNumId w:val="14"/>
  </w:num>
  <w:num w:numId="20">
    <w:abstractNumId w:val="4"/>
  </w:num>
  <w:num w:numId="21">
    <w:abstractNumId w:val="17"/>
  </w:num>
  <w:num w:numId="22">
    <w:abstractNumId w:val="4"/>
  </w:num>
  <w:num w:numId="23">
    <w:abstractNumId w:val="18"/>
  </w:num>
  <w:num w:numId="24">
    <w:abstractNumId w:val="13"/>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4F"/>
    <w:rsid w:val="000103DA"/>
    <w:rsid w:val="00023586"/>
    <w:rsid w:val="00073D7F"/>
    <w:rsid w:val="00091837"/>
    <w:rsid w:val="000B4B21"/>
    <w:rsid w:val="000C3D57"/>
    <w:rsid w:val="00100040"/>
    <w:rsid w:val="00107AB7"/>
    <w:rsid w:val="00124B5F"/>
    <w:rsid w:val="0013478F"/>
    <w:rsid w:val="00190520"/>
    <w:rsid w:val="00191825"/>
    <w:rsid w:val="00193FE0"/>
    <w:rsid w:val="001C0492"/>
    <w:rsid w:val="001C142F"/>
    <w:rsid w:val="001E3274"/>
    <w:rsid w:val="001E3869"/>
    <w:rsid w:val="001F627F"/>
    <w:rsid w:val="002042E2"/>
    <w:rsid w:val="002202C8"/>
    <w:rsid w:val="0023307F"/>
    <w:rsid w:val="00236B3C"/>
    <w:rsid w:val="00263007"/>
    <w:rsid w:val="00271E4C"/>
    <w:rsid w:val="00296762"/>
    <w:rsid w:val="002A1BB2"/>
    <w:rsid w:val="002E0202"/>
    <w:rsid w:val="002E323D"/>
    <w:rsid w:val="002F748A"/>
    <w:rsid w:val="002F756F"/>
    <w:rsid w:val="003274B7"/>
    <w:rsid w:val="003350B4"/>
    <w:rsid w:val="00341CDC"/>
    <w:rsid w:val="003437C7"/>
    <w:rsid w:val="00344112"/>
    <w:rsid w:val="00347D13"/>
    <w:rsid w:val="00384615"/>
    <w:rsid w:val="003A3F79"/>
    <w:rsid w:val="003B1010"/>
    <w:rsid w:val="003B7DA5"/>
    <w:rsid w:val="003C0378"/>
    <w:rsid w:val="003C31B7"/>
    <w:rsid w:val="003C4EDD"/>
    <w:rsid w:val="003C589A"/>
    <w:rsid w:val="003D219F"/>
    <w:rsid w:val="003E3F69"/>
    <w:rsid w:val="003E7D81"/>
    <w:rsid w:val="00404580"/>
    <w:rsid w:val="00463D83"/>
    <w:rsid w:val="004975BE"/>
    <w:rsid w:val="004B16CC"/>
    <w:rsid w:val="004D46C3"/>
    <w:rsid w:val="0050188F"/>
    <w:rsid w:val="00501B18"/>
    <w:rsid w:val="005248E6"/>
    <w:rsid w:val="00572E0B"/>
    <w:rsid w:val="0059281D"/>
    <w:rsid w:val="005A1116"/>
    <w:rsid w:val="005A4F81"/>
    <w:rsid w:val="005B3C4F"/>
    <w:rsid w:val="005B4119"/>
    <w:rsid w:val="005D74CB"/>
    <w:rsid w:val="005E4D84"/>
    <w:rsid w:val="00637740"/>
    <w:rsid w:val="006536FA"/>
    <w:rsid w:val="006722B5"/>
    <w:rsid w:val="00696608"/>
    <w:rsid w:val="006A3D89"/>
    <w:rsid w:val="006B566D"/>
    <w:rsid w:val="006D45F8"/>
    <w:rsid w:val="006E0C72"/>
    <w:rsid w:val="006F2427"/>
    <w:rsid w:val="00707C50"/>
    <w:rsid w:val="0078091A"/>
    <w:rsid w:val="00783CD2"/>
    <w:rsid w:val="00787C36"/>
    <w:rsid w:val="00791631"/>
    <w:rsid w:val="00791BE4"/>
    <w:rsid w:val="007A7435"/>
    <w:rsid w:val="007B738D"/>
    <w:rsid w:val="007F7F6F"/>
    <w:rsid w:val="008073BB"/>
    <w:rsid w:val="00822C27"/>
    <w:rsid w:val="00824FA3"/>
    <w:rsid w:val="00897E01"/>
    <w:rsid w:val="008C1DE4"/>
    <w:rsid w:val="008C40FB"/>
    <w:rsid w:val="008D3F55"/>
    <w:rsid w:val="009571B0"/>
    <w:rsid w:val="009A48DC"/>
    <w:rsid w:val="009E2132"/>
    <w:rsid w:val="009E2B13"/>
    <w:rsid w:val="00A03BE6"/>
    <w:rsid w:val="00A14768"/>
    <w:rsid w:val="00A15D98"/>
    <w:rsid w:val="00A44018"/>
    <w:rsid w:val="00A76D88"/>
    <w:rsid w:val="00AA6B9E"/>
    <w:rsid w:val="00AA6F17"/>
    <w:rsid w:val="00AC3E21"/>
    <w:rsid w:val="00B1699B"/>
    <w:rsid w:val="00B22A85"/>
    <w:rsid w:val="00B32A57"/>
    <w:rsid w:val="00B36F7A"/>
    <w:rsid w:val="00B4212C"/>
    <w:rsid w:val="00B55212"/>
    <w:rsid w:val="00B81418"/>
    <w:rsid w:val="00BA37B0"/>
    <w:rsid w:val="00BD424D"/>
    <w:rsid w:val="00BF547D"/>
    <w:rsid w:val="00BF73DA"/>
    <w:rsid w:val="00C26775"/>
    <w:rsid w:val="00C60FAB"/>
    <w:rsid w:val="00C72046"/>
    <w:rsid w:val="00C82EEA"/>
    <w:rsid w:val="00C95D12"/>
    <w:rsid w:val="00CE16F4"/>
    <w:rsid w:val="00D10DD4"/>
    <w:rsid w:val="00D3178D"/>
    <w:rsid w:val="00D43C9C"/>
    <w:rsid w:val="00D52FBC"/>
    <w:rsid w:val="00D54BC4"/>
    <w:rsid w:val="00D65148"/>
    <w:rsid w:val="00D73BC1"/>
    <w:rsid w:val="00D82BFF"/>
    <w:rsid w:val="00D837F4"/>
    <w:rsid w:val="00D90014"/>
    <w:rsid w:val="00D95993"/>
    <w:rsid w:val="00DA3B33"/>
    <w:rsid w:val="00DC33C0"/>
    <w:rsid w:val="00DF601A"/>
    <w:rsid w:val="00E019F8"/>
    <w:rsid w:val="00E16BBD"/>
    <w:rsid w:val="00E44CA3"/>
    <w:rsid w:val="00E5028C"/>
    <w:rsid w:val="00E83A47"/>
    <w:rsid w:val="00E94768"/>
    <w:rsid w:val="00EC6971"/>
    <w:rsid w:val="00EE59DE"/>
    <w:rsid w:val="00EF030A"/>
    <w:rsid w:val="00EF05B0"/>
    <w:rsid w:val="00F13CA5"/>
    <w:rsid w:val="00F2411C"/>
    <w:rsid w:val="00F70603"/>
    <w:rsid w:val="00FA2D34"/>
    <w:rsid w:val="00FC3433"/>
    <w:rsid w:val="00FC7917"/>
    <w:rsid w:val="00FD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450"/>
  <w15:docId w15:val="{6CCABA21-729C-4E49-A61A-E1A1B1AE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B7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4A"/>
    <w:pPr>
      <w:ind w:left="720"/>
      <w:contextualSpacing/>
    </w:pPr>
  </w:style>
  <w:style w:type="paragraph" w:customStyle="1" w:styleId="Default">
    <w:name w:val="Default"/>
    <w:rsid w:val="00EB7E4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B7E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B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3C"/>
    <w:rPr>
      <w:rFonts w:ascii="Segoe UI" w:hAnsi="Segoe UI" w:cs="Segoe UI"/>
      <w:sz w:val="18"/>
      <w:szCs w:val="18"/>
    </w:rPr>
  </w:style>
  <w:style w:type="character" w:styleId="CommentReference">
    <w:name w:val="annotation reference"/>
    <w:basedOn w:val="DefaultParagraphFont"/>
    <w:uiPriority w:val="99"/>
    <w:semiHidden/>
    <w:unhideWhenUsed/>
    <w:rsid w:val="0089453C"/>
    <w:rPr>
      <w:sz w:val="16"/>
      <w:szCs w:val="16"/>
    </w:rPr>
  </w:style>
  <w:style w:type="paragraph" w:styleId="CommentText">
    <w:name w:val="annotation text"/>
    <w:basedOn w:val="Normal"/>
    <w:link w:val="CommentTextChar"/>
    <w:uiPriority w:val="99"/>
    <w:semiHidden/>
    <w:unhideWhenUsed/>
    <w:rsid w:val="0089453C"/>
    <w:pPr>
      <w:spacing w:line="240" w:lineRule="auto"/>
    </w:pPr>
    <w:rPr>
      <w:sz w:val="20"/>
      <w:szCs w:val="20"/>
    </w:rPr>
  </w:style>
  <w:style w:type="character" w:customStyle="1" w:styleId="CommentTextChar">
    <w:name w:val="Comment Text Char"/>
    <w:basedOn w:val="DefaultParagraphFont"/>
    <w:link w:val="CommentText"/>
    <w:uiPriority w:val="99"/>
    <w:semiHidden/>
    <w:rsid w:val="0089453C"/>
    <w:rPr>
      <w:sz w:val="20"/>
      <w:szCs w:val="20"/>
    </w:rPr>
  </w:style>
  <w:style w:type="paragraph" w:styleId="CommentSubject">
    <w:name w:val="annotation subject"/>
    <w:basedOn w:val="CommentText"/>
    <w:next w:val="CommentText"/>
    <w:link w:val="CommentSubjectChar"/>
    <w:uiPriority w:val="99"/>
    <w:semiHidden/>
    <w:unhideWhenUsed/>
    <w:rsid w:val="0089453C"/>
    <w:rPr>
      <w:b/>
      <w:bCs/>
    </w:rPr>
  </w:style>
  <w:style w:type="character" w:customStyle="1" w:styleId="CommentSubjectChar">
    <w:name w:val="Comment Subject Char"/>
    <w:basedOn w:val="CommentTextChar"/>
    <w:link w:val="CommentSubject"/>
    <w:uiPriority w:val="99"/>
    <w:semiHidden/>
    <w:rsid w:val="0089453C"/>
    <w:rPr>
      <w:b/>
      <w:bCs/>
      <w:sz w:val="20"/>
      <w:szCs w:val="20"/>
    </w:rPr>
  </w:style>
  <w:style w:type="character" w:styleId="Hyperlink">
    <w:name w:val="Hyperlink"/>
    <w:basedOn w:val="DefaultParagraphFont"/>
    <w:uiPriority w:val="99"/>
    <w:unhideWhenUsed/>
    <w:rsid w:val="00C26775"/>
    <w:rPr>
      <w:color w:val="0563C1" w:themeColor="hyperlink"/>
      <w:u w:val="single"/>
    </w:rPr>
  </w:style>
  <w:style w:type="character" w:styleId="UnresolvedMention">
    <w:name w:val="Unresolved Mention"/>
    <w:basedOn w:val="DefaultParagraphFont"/>
    <w:uiPriority w:val="99"/>
    <w:rsid w:val="00C26775"/>
    <w:rPr>
      <w:color w:val="605E5C"/>
      <w:shd w:val="clear" w:color="auto" w:fill="E1DFDD"/>
    </w:rPr>
  </w:style>
  <w:style w:type="character" w:styleId="FollowedHyperlink">
    <w:name w:val="FollowedHyperlink"/>
    <w:basedOn w:val="DefaultParagraphFont"/>
    <w:uiPriority w:val="99"/>
    <w:semiHidden/>
    <w:unhideWhenUsed/>
    <w:rsid w:val="001E3869"/>
    <w:rPr>
      <w:color w:val="954F72" w:themeColor="followedHyperlink"/>
      <w:u w:val="single"/>
    </w:rPr>
  </w:style>
  <w:style w:type="character" w:styleId="Strong">
    <w:name w:val="Strong"/>
    <w:basedOn w:val="DefaultParagraphFont"/>
    <w:uiPriority w:val="22"/>
    <w:qFormat/>
    <w:rsid w:val="001E3869"/>
    <w:rPr>
      <w:b/>
      <w:bCs/>
    </w:rPr>
  </w:style>
  <w:style w:type="paragraph" w:styleId="Revision">
    <w:name w:val="Revision"/>
    <w:hidden/>
    <w:uiPriority w:val="99"/>
    <w:semiHidden/>
    <w:rsid w:val="002E3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68837">
      <w:bodyDiv w:val="1"/>
      <w:marLeft w:val="0"/>
      <w:marRight w:val="0"/>
      <w:marTop w:val="0"/>
      <w:marBottom w:val="0"/>
      <w:divBdr>
        <w:top w:val="none" w:sz="0" w:space="0" w:color="auto"/>
        <w:left w:val="none" w:sz="0" w:space="0" w:color="auto"/>
        <w:bottom w:val="none" w:sz="0" w:space="0" w:color="auto"/>
        <w:right w:val="none" w:sz="0" w:space="0" w:color="auto"/>
      </w:divBdr>
    </w:div>
    <w:div w:id="1210995850">
      <w:bodyDiv w:val="1"/>
      <w:marLeft w:val="0"/>
      <w:marRight w:val="0"/>
      <w:marTop w:val="0"/>
      <w:marBottom w:val="0"/>
      <w:divBdr>
        <w:top w:val="none" w:sz="0" w:space="0" w:color="auto"/>
        <w:left w:val="none" w:sz="0" w:space="0" w:color="auto"/>
        <w:bottom w:val="none" w:sz="0" w:space="0" w:color="auto"/>
        <w:right w:val="none" w:sz="0" w:space="0" w:color="auto"/>
      </w:divBdr>
    </w:div>
    <w:div w:id="1530215667">
      <w:bodyDiv w:val="1"/>
      <w:marLeft w:val="0"/>
      <w:marRight w:val="0"/>
      <w:marTop w:val="0"/>
      <w:marBottom w:val="0"/>
      <w:divBdr>
        <w:top w:val="none" w:sz="0" w:space="0" w:color="auto"/>
        <w:left w:val="none" w:sz="0" w:space="0" w:color="auto"/>
        <w:bottom w:val="none" w:sz="0" w:space="0" w:color="auto"/>
        <w:right w:val="none" w:sz="0" w:space="0" w:color="auto"/>
      </w:divBdr>
    </w:div>
    <w:div w:id="21288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development@eastleigh.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inmill.com/SDR_calculato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relations-united-kingdom/eu-uk-trade-and-cooperation-agreement_en" TargetMode="External"/><Relationship Id="rId5" Type="http://schemas.openxmlformats.org/officeDocument/2006/relationships/styles" Target="styles.xml"/><Relationship Id="rId10" Type="http://schemas.openxmlformats.org/officeDocument/2006/relationships/hyperlink" Target="https://www.gov.uk/government/publications/complying-with-the-uks-international-obligations-on-subsidy-control-guidance-for-public-authorities" TargetMode="External"/><Relationship Id="rId4" Type="http://schemas.openxmlformats.org/officeDocument/2006/relationships/numbering" Target="numbering.xml"/><Relationship Id="rId9" Type="http://schemas.openxmlformats.org/officeDocument/2006/relationships/hyperlink" Target="https://www.eastleigh.gov.uk/business/coronavirus-business-support/financial-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1AFD67034484BB0ACBDC660D692F6" ma:contentTypeVersion="12" ma:contentTypeDescription="Create a new document." ma:contentTypeScope="" ma:versionID="366054036ae740de01a71ddef3474838">
  <xsd:schema xmlns:xsd="http://www.w3.org/2001/XMLSchema" xmlns:xs="http://www.w3.org/2001/XMLSchema" xmlns:p="http://schemas.microsoft.com/office/2006/metadata/properties" xmlns:ns3="7a02a13b-a23c-468c-871d-bad422a43cc8" xmlns:ns4="312c510a-a9b8-44bb-b8b3-ec00560ad1db" targetNamespace="http://schemas.microsoft.com/office/2006/metadata/properties" ma:root="true" ma:fieldsID="48aba2c5683e4385e0340335f10e671f" ns3:_="" ns4:_="">
    <xsd:import namespace="7a02a13b-a23c-468c-871d-bad422a43cc8"/>
    <xsd:import namespace="312c510a-a9b8-44bb-b8b3-ec00560ad1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a13b-a23c-468c-871d-bad422a43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c510a-a9b8-44bb-b8b3-ec00560ad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A99C6-CDF7-475C-BF51-3BEF34A3E804}">
  <ds:schemaRefs>
    <ds:schemaRef ds:uri="http://schemas.microsoft.com/sharepoint/v3/contenttype/forms"/>
  </ds:schemaRefs>
</ds:datastoreItem>
</file>

<file path=customXml/itemProps2.xml><?xml version="1.0" encoding="utf-8"?>
<ds:datastoreItem xmlns:ds="http://schemas.openxmlformats.org/officeDocument/2006/customXml" ds:itemID="{0BFF3D5F-5B6B-407A-8DAE-12F4F7CF7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a13b-a23c-468c-871d-bad422a43cc8"/>
    <ds:schemaRef ds:uri="312c510a-a9b8-44bb-b8b3-ec00560ad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7AFF0-32A9-417D-BF8F-4A8414E8D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Gallyer</dc:creator>
  <cp:lastModifiedBy>Sharp, Camilla</cp:lastModifiedBy>
  <cp:revision>20</cp:revision>
  <dcterms:created xsi:type="dcterms:W3CDTF">2021-12-06T17:53:00Z</dcterms:created>
  <dcterms:modified xsi:type="dcterms:W3CDTF">2021-12-14T12:11:00Z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0x0101003101AFD67034484BB0ACBDC660D692F6</vt:lpwstr>
  </property>
  <property fmtid="{D5CDD505-2E9C-101B-9397-08002B2CF9AE}" pid="3" name="_NewReviewCycle">
    <vt:lpwstr/>
  </property>
</Properties>
</file>